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2463" w14:textId="77777777" w:rsidR="00E93C43" w:rsidRPr="006051DB" w:rsidRDefault="00E93C43" w:rsidP="00E93C43">
      <w:pPr>
        <w:pStyle w:val="Heading1"/>
        <w:spacing w:before="0"/>
        <w:rPr>
          <w:rFonts w:cs="Calibri"/>
          <w:color w:val="auto"/>
          <w:spacing w:val="0"/>
          <w:sz w:val="24"/>
          <w:szCs w:val="24"/>
        </w:rPr>
      </w:pPr>
    </w:p>
    <w:p w14:paraId="4B52B664" w14:textId="77777777" w:rsidR="00E93C43" w:rsidRDefault="00E93C43">
      <w:pPr>
        <w:rPr>
          <w:b/>
          <w:bCs/>
          <w:lang w:val="en-US"/>
        </w:rPr>
      </w:pPr>
    </w:p>
    <w:p w14:paraId="3F2BFEA8" w14:textId="77777777" w:rsidR="00E93C43" w:rsidRPr="006051DB" w:rsidRDefault="00E93C43" w:rsidP="00E93C43">
      <w:pPr>
        <w:pStyle w:val="Heading1"/>
        <w:spacing w:before="0"/>
        <w:rPr>
          <w:rFonts w:cs="Calibri"/>
          <w:color w:val="auto"/>
          <w:spacing w:val="0"/>
          <w:sz w:val="24"/>
          <w:szCs w:val="24"/>
        </w:rPr>
      </w:pPr>
      <w:r w:rsidRPr="006051DB">
        <w:rPr>
          <w:rFonts w:cs="Calibri"/>
          <w:sz w:val="24"/>
          <w:szCs w:val="24"/>
        </w:rPr>
        <w:t xml:space="preserve"> </w:t>
      </w:r>
    </w:p>
    <w:p w14:paraId="15D55531" w14:textId="62DABB7F" w:rsidR="00FD4E13" w:rsidRDefault="00545EF7">
      <w:pPr>
        <w:rPr>
          <w:b/>
          <w:bCs/>
          <w:lang w:val="en-US"/>
        </w:rPr>
      </w:pPr>
      <w:r w:rsidRPr="006051DB">
        <w:rPr>
          <w:noProof/>
          <w:lang w:val="en-US"/>
        </w:rPr>
        <mc:AlternateContent>
          <mc:Choice Requires="wps">
            <w:drawing>
              <wp:anchor distT="0" distB="0" distL="114300" distR="114300" simplePos="0" relativeHeight="251659264" behindDoc="0" locked="0" layoutInCell="1" allowOverlap="1" wp14:anchorId="1D794B63" wp14:editId="78FB2D35">
                <wp:simplePos x="0" y="0"/>
                <wp:positionH relativeFrom="column">
                  <wp:posOffset>371475</wp:posOffset>
                </wp:positionH>
                <wp:positionV relativeFrom="paragraph">
                  <wp:posOffset>5010785</wp:posOffset>
                </wp:positionV>
                <wp:extent cx="5229225" cy="3253105"/>
                <wp:effectExtent l="0" t="0" r="28575" b="234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3253105"/>
                        </a:xfrm>
                        <a:prstGeom prst="rect">
                          <a:avLst/>
                        </a:prstGeom>
                        <a:solidFill>
                          <a:srgbClr val="FFFFFF"/>
                        </a:solidFill>
                        <a:ln w="9525">
                          <a:solidFill>
                            <a:srgbClr val="000000"/>
                          </a:solidFill>
                          <a:miter lim="800000"/>
                          <a:headEnd/>
                          <a:tailEnd/>
                        </a:ln>
                      </wps:spPr>
                      <wps:txbx>
                        <w:txbxContent>
                          <w:p w14:paraId="57025189" w14:textId="77777777" w:rsidR="00545EF7" w:rsidRDefault="00545EF7" w:rsidP="00FD4E13">
                            <w:pPr>
                              <w:jc w:val="center"/>
                              <w:rPr>
                                <w:rFonts w:cs="Calibri"/>
                                <w:b/>
                                <w:sz w:val="36"/>
                                <w:szCs w:val="36"/>
                              </w:rPr>
                            </w:pPr>
                          </w:p>
                          <w:p w14:paraId="786E6CEC" w14:textId="77777777" w:rsidR="00C57529" w:rsidRPr="00657FD2" w:rsidRDefault="00C57529" w:rsidP="00FD4E13">
                            <w:pPr>
                              <w:jc w:val="center"/>
                              <w:rPr>
                                <w:rFonts w:cs="Calibri"/>
                                <w:b/>
                                <w:sz w:val="36"/>
                                <w:szCs w:val="36"/>
                              </w:rPr>
                            </w:pPr>
                            <w:r w:rsidRPr="00657FD2">
                              <w:rPr>
                                <w:rFonts w:cs="Calibri"/>
                                <w:b/>
                                <w:sz w:val="36"/>
                                <w:szCs w:val="36"/>
                              </w:rPr>
                              <w:t>Standard Operating Procedures</w:t>
                            </w:r>
                          </w:p>
                          <w:p w14:paraId="3F55A135" w14:textId="77777777" w:rsidR="00C57529" w:rsidRPr="00545EF7" w:rsidRDefault="00C57529" w:rsidP="00FD4E13">
                            <w:pPr>
                              <w:pStyle w:val="NoSpacing"/>
                              <w:jc w:val="center"/>
                              <w:rPr>
                                <w:rFonts w:cs="Calibri"/>
                                <w:b/>
                                <w:sz w:val="32"/>
                                <w:szCs w:val="32"/>
                              </w:rPr>
                            </w:pPr>
                            <w:r w:rsidRPr="00545EF7">
                              <w:rPr>
                                <w:rFonts w:cs="Calibri"/>
                                <w:b/>
                                <w:sz w:val="32"/>
                                <w:szCs w:val="32"/>
                              </w:rPr>
                              <w:t xml:space="preserve">Emergency Cash Assistance </w:t>
                            </w:r>
                          </w:p>
                          <w:p w14:paraId="53163150" w14:textId="77777777" w:rsidR="00C57529" w:rsidRDefault="00C57529" w:rsidP="00FD4E13">
                            <w:pPr>
                              <w:pStyle w:val="NoSpacing"/>
                              <w:jc w:val="center"/>
                              <w:rPr>
                                <w:rFonts w:cs="Calibri"/>
                                <w:b/>
                                <w:sz w:val="24"/>
                                <w:szCs w:val="24"/>
                              </w:rPr>
                            </w:pPr>
                          </w:p>
                          <w:p w14:paraId="156EB9B5" w14:textId="77777777" w:rsidR="00C57529" w:rsidRPr="00545EF7" w:rsidRDefault="00C57529" w:rsidP="00FD4E13">
                            <w:pPr>
                              <w:pStyle w:val="NoSpacing"/>
                              <w:jc w:val="center"/>
                              <w:rPr>
                                <w:rFonts w:cs="Calibri"/>
                                <w:b/>
                                <w:sz w:val="32"/>
                                <w:szCs w:val="32"/>
                              </w:rPr>
                            </w:pPr>
                            <w:r w:rsidRPr="00545EF7">
                              <w:rPr>
                                <w:rFonts w:cs="Calibri"/>
                                <w:b/>
                                <w:sz w:val="32"/>
                                <w:szCs w:val="32"/>
                              </w:rPr>
                              <w:t>UNHCR, Lebanon</w:t>
                            </w:r>
                          </w:p>
                          <w:p w14:paraId="53D720F5" w14:textId="77777777" w:rsidR="00C57529" w:rsidRDefault="00C57529" w:rsidP="00FD4E13">
                            <w:pPr>
                              <w:pStyle w:val="NoSpacing"/>
                              <w:jc w:val="center"/>
                              <w:rPr>
                                <w:rFonts w:cs="Calibri"/>
                                <w:b/>
                                <w:sz w:val="22"/>
                                <w:szCs w:val="22"/>
                              </w:rPr>
                            </w:pPr>
                          </w:p>
                          <w:p w14:paraId="7F18266D" w14:textId="77777777" w:rsidR="00C57529" w:rsidRDefault="00C57529" w:rsidP="00FD4E13">
                            <w:pPr>
                              <w:pStyle w:val="NoSpacing"/>
                              <w:jc w:val="center"/>
                              <w:rPr>
                                <w:rFonts w:cs="Calibri"/>
                                <w:b/>
                                <w:sz w:val="22"/>
                                <w:szCs w:val="22"/>
                              </w:rPr>
                            </w:pPr>
                          </w:p>
                          <w:p w14:paraId="5C87121E" w14:textId="77777777" w:rsidR="00C57529" w:rsidRDefault="00C57529" w:rsidP="00FD4E13">
                            <w:pPr>
                              <w:pStyle w:val="NoSpacing"/>
                              <w:jc w:val="center"/>
                              <w:rPr>
                                <w:rFonts w:cs="Calibri"/>
                                <w:b/>
                                <w:sz w:val="22"/>
                                <w:szCs w:val="22"/>
                              </w:rPr>
                            </w:pPr>
                          </w:p>
                          <w:p w14:paraId="44CEDFBE" w14:textId="77777777" w:rsidR="00C57529" w:rsidRDefault="00C57529" w:rsidP="00FD4E13">
                            <w:pPr>
                              <w:pStyle w:val="NoSpacing"/>
                              <w:jc w:val="center"/>
                              <w:rPr>
                                <w:rFonts w:cs="Calibri"/>
                                <w:b/>
                                <w:sz w:val="22"/>
                                <w:szCs w:val="22"/>
                              </w:rPr>
                            </w:pPr>
                          </w:p>
                          <w:p w14:paraId="4F6A4381" w14:textId="56A0A415" w:rsidR="00C57529" w:rsidRPr="00545EF7" w:rsidRDefault="00C57529" w:rsidP="00545EF7">
                            <w:pPr>
                              <w:pStyle w:val="NoSpacing"/>
                              <w:jc w:val="center"/>
                              <w:rPr>
                                <w:rFonts w:cs="Calibri"/>
                                <w:b/>
                                <w:sz w:val="24"/>
                                <w:szCs w:val="24"/>
                              </w:rPr>
                            </w:pPr>
                            <w:r w:rsidRPr="00545EF7">
                              <w:rPr>
                                <w:rFonts w:cs="Calibri"/>
                                <w:b/>
                                <w:sz w:val="24"/>
                                <w:szCs w:val="24"/>
                              </w:rPr>
                              <w:t xml:space="preserve">May 2016 revised </w:t>
                            </w:r>
                            <w:r w:rsidR="00545EF7" w:rsidRPr="00545EF7">
                              <w:rPr>
                                <w:rFonts w:cs="Calibri"/>
                                <w:b/>
                                <w:sz w:val="24"/>
                                <w:szCs w:val="24"/>
                              </w:rPr>
                              <w:t>July</w:t>
                            </w:r>
                            <w:r w:rsidRPr="00545EF7">
                              <w:rPr>
                                <w:rFonts w:cs="Calibri"/>
                                <w:b/>
                                <w:sz w:val="24"/>
                                <w:szCs w:val="24"/>
                              </w:rPr>
                              <w:t xml:space="preserve"> 2017 </w:t>
                            </w:r>
                          </w:p>
                          <w:p w14:paraId="3AAC90A4" w14:textId="77777777" w:rsidR="00C57529" w:rsidRDefault="00C57529" w:rsidP="00FD4E1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794B63" id="_x0000_t202" coordsize="21600,21600" o:spt="202" path="m,l,21600r21600,l21600,xe">
                <v:stroke joinstyle="miter"/>
                <v:path gradientshapeok="t" o:connecttype="rect"/>
              </v:shapetype>
              <v:shape id="Text Box 2" o:spid="_x0000_s1026" type="#_x0000_t202" style="position:absolute;margin-left:29.25pt;margin-top:394.55pt;width:411.75pt;height:25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">
                <v:textbox>
                  <w:txbxContent>
                    <w:p w14:paraId="57025189" w14:textId="77777777" w:rsidR="00545EF7" w:rsidRDefault="00545EF7" w:rsidP="00FD4E13">
                      <w:pPr>
                        <w:jc w:val="center"/>
                        <w:rPr>
                          <w:rFonts w:cs="Calibri"/>
                          <w:b/>
                          <w:sz w:val="36"/>
                          <w:szCs w:val="36"/>
                        </w:rPr>
                      </w:pPr>
                    </w:p>
                    <w:p w14:paraId="786E6CEC" w14:textId="77777777" w:rsidR="00C57529" w:rsidRPr="00657FD2" w:rsidRDefault="00C57529" w:rsidP="00FD4E13">
                      <w:pPr>
                        <w:jc w:val="center"/>
                        <w:rPr>
                          <w:rFonts w:cs="Calibri"/>
                          <w:b/>
                          <w:sz w:val="36"/>
                          <w:szCs w:val="36"/>
                        </w:rPr>
                      </w:pPr>
                      <w:r w:rsidRPr="00657FD2">
                        <w:rPr>
                          <w:rFonts w:cs="Calibri"/>
                          <w:b/>
                          <w:sz w:val="36"/>
                          <w:szCs w:val="36"/>
                        </w:rPr>
                        <w:t>Standard Operating Procedures</w:t>
                      </w:r>
                    </w:p>
                    <w:p w14:paraId="3F55A135" w14:textId="77777777" w:rsidR="00C57529" w:rsidRPr="00545EF7" w:rsidRDefault="00C57529" w:rsidP="00FD4E13">
                      <w:pPr>
                        <w:pStyle w:val="NoSpacing"/>
                        <w:jc w:val="center"/>
                        <w:rPr>
                          <w:rFonts w:cs="Calibri"/>
                          <w:b/>
                          <w:sz w:val="32"/>
                          <w:szCs w:val="32"/>
                        </w:rPr>
                      </w:pPr>
                      <w:r w:rsidRPr="00545EF7">
                        <w:rPr>
                          <w:rFonts w:cs="Calibri"/>
                          <w:b/>
                          <w:sz w:val="32"/>
                          <w:szCs w:val="32"/>
                        </w:rPr>
                        <w:t xml:space="preserve">Emergency Cash Assistance </w:t>
                      </w:r>
                    </w:p>
                    <w:p w14:paraId="53163150" w14:textId="77777777" w:rsidR="00C57529" w:rsidRDefault="00C57529" w:rsidP="00FD4E13">
                      <w:pPr>
                        <w:pStyle w:val="NoSpacing"/>
                        <w:jc w:val="center"/>
                        <w:rPr>
                          <w:rFonts w:cs="Calibri"/>
                          <w:b/>
                          <w:sz w:val="24"/>
                          <w:szCs w:val="24"/>
                        </w:rPr>
                      </w:pPr>
                    </w:p>
                    <w:p w14:paraId="156EB9B5" w14:textId="77777777" w:rsidR="00C57529" w:rsidRPr="00545EF7" w:rsidRDefault="00C57529" w:rsidP="00FD4E13">
                      <w:pPr>
                        <w:pStyle w:val="NoSpacing"/>
                        <w:jc w:val="center"/>
                        <w:rPr>
                          <w:rFonts w:cs="Calibri"/>
                          <w:b/>
                          <w:sz w:val="32"/>
                          <w:szCs w:val="32"/>
                        </w:rPr>
                      </w:pPr>
                      <w:r w:rsidRPr="00545EF7">
                        <w:rPr>
                          <w:rFonts w:cs="Calibri"/>
                          <w:b/>
                          <w:sz w:val="32"/>
                          <w:szCs w:val="32"/>
                        </w:rPr>
                        <w:t>UNHCR, Lebanon</w:t>
                      </w:r>
                    </w:p>
                    <w:p w14:paraId="53D720F5" w14:textId="77777777" w:rsidR="00C57529" w:rsidRDefault="00C57529" w:rsidP="00FD4E13">
                      <w:pPr>
                        <w:pStyle w:val="NoSpacing"/>
                        <w:jc w:val="center"/>
                        <w:rPr>
                          <w:rFonts w:cs="Calibri"/>
                          <w:b/>
                          <w:sz w:val="22"/>
                          <w:szCs w:val="22"/>
                        </w:rPr>
                      </w:pPr>
                    </w:p>
                    <w:p w14:paraId="7F18266D" w14:textId="77777777" w:rsidR="00C57529" w:rsidRDefault="00C57529" w:rsidP="00FD4E13">
                      <w:pPr>
                        <w:pStyle w:val="NoSpacing"/>
                        <w:jc w:val="center"/>
                        <w:rPr>
                          <w:rFonts w:cs="Calibri"/>
                          <w:b/>
                          <w:sz w:val="22"/>
                          <w:szCs w:val="22"/>
                        </w:rPr>
                      </w:pPr>
                    </w:p>
                    <w:p w14:paraId="5C87121E" w14:textId="77777777" w:rsidR="00C57529" w:rsidRDefault="00C57529" w:rsidP="00FD4E13">
                      <w:pPr>
                        <w:pStyle w:val="NoSpacing"/>
                        <w:jc w:val="center"/>
                        <w:rPr>
                          <w:rFonts w:cs="Calibri"/>
                          <w:b/>
                          <w:sz w:val="22"/>
                          <w:szCs w:val="22"/>
                        </w:rPr>
                      </w:pPr>
                    </w:p>
                    <w:p w14:paraId="44CEDFBE" w14:textId="77777777" w:rsidR="00C57529" w:rsidRDefault="00C57529" w:rsidP="00FD4E13">
                      <w:pPr>
                        <w:pStyle w:val="NoSpacing"/>
                        <w:jc w:val="center"/>
                        <w:rPr>
                          <w:rFonts w:cs="Calibri"/>
                          <w:b/>
                          <w:sz w:val="22"/>
                          <w:szCs w:val="22"/>
                        </w:rPr>
                      </w:pPr>
                    </w:p>
                    <w:p w14:paraId="4F6A4381" w14:textId="56A0A415" w:rsidR="00C57529" w:rsidRPr="00545EF7" w:rsidRDefault="00C57529" w:rsidP="00545EF7">
                      <w:pPr>
                        <w:pStyle w:val="NoSpacing"/>
                        <w:jc w:val="center"/>
                        <w:rPr>
                          <w:rFonts w:cs="Calibri"/>
                          <w:b/>
                          <w:sz w:val="24"/>
                          <w:szCs w:val="24"/>
                        </w:rPr>
                      </w:pPr>
                      <w:r w:rsidRPr="00545EF7">
                        <w:rPr>
                          <w:rFonts w:cs="Calibri"/>
                          <w:b/>
                          <w:sz w:val="24"/>
                          <w:szCs w:val="24"/>
                        </w:rPr>
                        <w:t xml:space="preserve">May 2016 revised </w:t>
                      </w:r>
                      <w:r w:rsidR="00545EF7" w:rsidRPr="00545EF7">
                        <w:rPr>
                          <w:rFonts w:cs="Calibri"/>
                          <w:b/>
                          <w:sz w:val="24"/>
                          <w:szCs w:val="24"/>
                        </w:rPr>
                        <w:t>July</w:t>
                      </w:r>
                      <w:r w:rsidRPr="00545EF7">
                        <w:rPr>
                          <w:rFonts w:cs="Calibri"/>
                          <w:b/>
                          <w:sz w:val="24"/>
                          <w:szCs w:val="24"/>
                        </w:rPr>
                        <w:t xml:space="preserve"> 2017 </w:t>
                      </w:r>
                    </w:p>
                    <w:p w14:paraId="3AAC90A4" w14:textId="77777777" w:rsidR="00C57529" w:rsidRDefault="00C57529" w:rsidP="00FD4E13"/>
                  </w:txbxContent>
                </v:textbox>
              </v:shape>
            </w:pict>
          </mc:Fallback>
        </mc:AlternateContent>
      </w:r>
      <w:r w:rsidR="00FD4E13" w:rsidRPr="006051DB">
        <w:rPr>
          <w:rFonts w:cs="Calibri"/>
          <w:noProof/>
          <w:lang w:val="en-US"/>
        </w:rPr>
        <w:drawing>
          <wp:anchor distT="0" distB="0" distL="114300" distR="114300" simplePos="0" relativeHeight="251661312" behindDoc="0" locked="0" layoutInCell="1" allowOverlap="1" wp14:anchorId="564DA40F" wp14:editId="7C57EDE5">
            <wp:simplePos x="0" y="0"/>
            <wp:positionH relativeFrom="margin">
              <wp:align>center</wp:align>
            </wp:positionH>
            <wp:positionV relativeFrom="page">
              <wp:posOffset>4152900</wp:posOffset>
            </wp:positionV>
            <wp:extent cx="1771650" cy="2152650"/>
            <wp:effectExtent l="0" t="0" r="0" b="0"/>
            <wp:wrapNone/>
            <wp:docPr id="13" name="Picture 13" descr="Vs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sBo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1650" cy="2152650"/>
                    </a:xfrm>
                    <a:prstGeom prst="rect">
                      <a:avLst/>
                    </a:prstGeom>
                    <a:noFill/>
                  </pic:spPr>
                </pic:pic>
              </a:graphicData>
            </a:graphic>
            <wp14:sizeRelH relativeFrom="page">
              <wp14:pctWidth>0</wp14:pctWidth>
            </wp14:sizeRelH>
            <wp14:sizeRelV relativeFrom="page">
              <wp14:pctHeight>0</wp14:pctHeight>
            </wp14:sizeRelV>
          </wp:anchor>
        </w:drawing>
      </w:r>
      <w:r w:rsidR="00FD4E13">
        <w:rPr>
          <w:b/>
          <w:bCs/>
          <w:lang w:val="en-US"/>
        </w:rPr>
        <w:br w:type="page"/>
      </w:r>
    </w:p>
    <w:p w14:paraId="3431EA54" w14:textId="77777777" w:rsidR="00821885" w:rsidRPr="006051DB" w:rsidRDefault="00821885" w:rsidP="00821885">
      <w:pPr>
        <w:pStyle w:val="Heading1"/>
        <w:spacing w:before="0"/>
        <w:rPr>
          <w:rFonts w:cs="Calibri"/>
          <w:color w:val="auto"/>
          <w:spacing w:val="0"/>
          <w:sz w:val="24"/>
          <w:szCs w:val="24"/>
        </w:rPr>
      </w:pPr>
      <w:bookmarkStart w:id="0" w:name="_Toc340949929"/>
      <w:bookmarkStart w:id="1" w:name="_Toc313846613"/>
      <w:r w:rsidRPr="006051DB">
        <w:rPr>
          <w:rFonts w:cs="Calibri"/>
          <w:sz w:val="24"/>
          <w:szCs w:val="24"/>
        </w:rPr>
        <w:lastRenderedPageBreak/>
        <w:t>Objective</w:t>
      </w:r>
      <w:bookmarkEnd w:id="0"/>
      <w:bookmarkEnd w:id="1"/>
      <w:r w:rsidRPr="006051DB">
        <w:rPr>
          <w:rFonts w:cs="Calibri"/>
          <w:sz w:val="24"/>
          <w:szCs w:val="24"/>
        </w:rPr>
        <w:t xml:space="preserve"> </w:t>
      </w:r>
    </w:p>
    <w:p w14:paraId="79F774D3" w14:textId="77777777" w:rsidR="006B4866" w:rsidRDefault="006B4866" w:rsidP="006B4866">
      <w:pPr>
        <w:jc w:val="both"/>
        <w:rPr>
          <w:lang w:val="en-US"/>
        </w:rPr>
      </w:pPr>
    </w:p>
    <w:tbl>
      <w:tblPr>
        <w:tblStyle w:val="TableGrid"/>
        <w:tblW w:w="7830" w:type="dxa"/>
        <w:tblInd w:w="715" w:type="dxa"/>
        <w:tblLook w:val="04A0" w:firstRow="1" w:lastRow="0" w:firstColumn="1" w:lastColumn="0" w:noHBand="0" w:noVBand="1"/>
      </w:tblPr>
      <w:tblGrid>
        <w:gridCol w:w="2610"/>
        <w:gridCol w:w="2687"/>
        <w:gridCol w:w="2533"/>
      </w:tblGrid>
      <w:tr w:rsidR="006B4866" w14:paraId="2CC09771" w14:textId="77777777" w:rsidTr="00C57529">
        <w:tc>
          <w:tcPr>
            <w:tcW w:w="2610" w:type="dxa"/>
            <w:shd w:val="clear" w:color="auto" w:fill="5B9BD5" w:themeFill="accent1"/>
          </w:tcPr>
          <w:p w14:paraId="2549BA77" w14:textId="77777777" w:rsidR="006B4866" w:rsidRPr="00081251" w:rsidRDefault="006B4866" w:rsidP="00C57529">
            <w:pPr>
              <w:jc w:val="center"/>
              <w:rPr>
                <w:b/>
                <w:bCs/>
                <w:color w:val="FFFFFF" w:themeColor="background1"/>
                <w:lang w:val="en-US"/>
              </w:rPr>
            </w:pPr>
            <w:r w:rsidRPr="00081251">
              <w:rPr>
                <w:b/>
                <w:bCs/>
                <w:color w:val="FFFFFF" w:themeColor="background1"/>
                <w:lang w:val="en-US"/>
              </w:rPr>
              <w:t>Emergency Cash</w:t>
            </w:r>
            <w:r>
              <w:rPr>
                <w:b/>
                <w:bCs/>
                <w:color w:val="FFFFFF" w:themeColor="background1"/>
                <w:lang w:val="en-US"/>
              </w:rPr>
              <w:t xml:space="preserve"> Assistance </w:t>
            </w:r>
          </w:p>
        </w:tc>
        <w:tc>
          <w:tcPr>
            <w:tcW w:w="2687" w:type="dxa"/>
            <w:shd w:val="clear" w:color="auto" w:fill="5B9BD5" w:themeFill="accent1"/>
          </w:tcPr>
          <w:p w14:paraId="18832BCB" w14:textId="77777777" w:rsidR="006B4866" w:rsidRDefault="006B4866" w:rsidP="00C57529">
            <w:pPr>
              <w:jc w:val="center"/>
              <w:rPr>
                <w:b/>
                <w:bCs/>
                <w:color w:val="FFFFFF" w:themeColor="background1"/>
                <w:lang w:val="en-US"/>
              </w:rPr>
            </w:pPr>
            <w:r w:rsidRPr="00081251">
              <w:rPr>
                <w:b/>
                <w:bCs/>
                <w:color w:val="FFFFFF" w:themeColor="background1"/>
                <w:lang w:val="en-US"/>
              </w:rPr>
              <w:t>Protection Cash</w:t>
            </w:r>
          </w:p>
          <w:p w14:paraId="7B33C5F0" w14:textId="77777777" w:rsidR="006B4866" w:rsidRPr="00081251" w:rsidRDefault="006B4866" w:rsidP="00C57529">
            <w:pPr>
              <w:jc w:val="center"/>
              <w:rPr>
                <w:b/>
                <w:bCs/>
                <w:color w:val="FFFFFF" w:themeColor="background1"/>
                <w:lang w:val="en-US"/>
              </w:rPr>
            </w:pPr>
            <w:r>
              <w:rPr>
                <w:b/>
                <w:bCs/>
                <w:color w:val="FFFFFF" w:themeColor="background1"/>
                <w:lang w:val="en-US"/>
              </w:rPr>
              <w:t xml:space="preserve"> Assistance </w:t>
            </w:r>
          </w:p>
        </w:tc>
        <w:tc>
          <w:tcPr>
            <w:tcW w:w="2533" w:type="dxa"/>
            <w:shd w:val="clear" w:color="auto" w:fill="5B9BD5" w:themeFill="accent1"/>
          </w:tcPr>
          <w:p w14:paraId="0C3D7510" w14:textId="77777777" w:rsidR="006B4866" w:rsidRPr="00081251" w:rsidRDefault="006B4866" w:rsidP="00C57529">
            <w:pPr>
              <w:jc w:val="center"/>
              <w:rPr>
                <w:b/>
                <w:bCs/>
                <w:color w:val="FFFFFF" w:themeColor="background1"/>
                <w:lang w:val="en-US"/>
              </w:rPr>
            </w:pPr>
            <w:r w:rsidRPr="00081251">
              <w:rPr>
                <w:b/>
                <w:bCs/>
                <w:color w:val="FFFFFF" w:themeColor="background1"/>
                <w:lang w:val="en-US"/>
              </w:rPr>
              <w:t>Multi-Purpose Cash</w:t>
            </w:r>
            <w:r>
              <w:rPr>
                <w:b/>
                <w:bCs/>
                <w:color w:val="FFFFFF" w:themeColor="background1"/>
                <w:lang w:val="en-US"/>
              </w:rPr>
              <w:t xml:space="preserve"> Assistance</w:t>
            </w:r>
          </w:p>
        </w:tc>
      </w:tr>
      <w:tr w:rsidR="006B4866" w14:paraId="0A08F2F7" w14:textId="77777777" w:rsidTr="00C57529">
        <w:tc>
          <w:tcPr>
            <w:tcW w:w="2610" w:type="dxa"/>
          </w:tcPr>
          <w:p w14:paraId="737E9F77" w14:textId="77777777" w:rsidR="006B4866" w:rsidRDefault="006B4866" w:rsidP="00C57529">
            <w:pPr>
              <w:jc w:val="center"/>
              <w:rPr>
                <w:lang w:val="en-US"/>
              </w:rPr>
            </w:pPr>
            <w:r>
              <w:rPr>
                <w:lang w:val="en-US"/>
              </w:rPr>
              <w:t xml:space="preserve">Emergency situation that can be resolved through cash assistance </w:t>
            </w:r>
          </w:p>
        </w:tc>
        <w:tc>
          <w:tcPr>
            <w:tcW w:w="2687" w:type="dxa"/>
          </w:tcPr>
          <w:p w14:paraId="5BB89B21" w14:textId="77777777" w:rsidR="006B4866" w:rsidRDefault="006B4866" w:rsidP="00C57529">
            <w:pPr>
              <w:jc w:val="center"/>
              <w:rPr>
                <w:lang w:val="en-US"/>
              </w:rPr>
            </w:pPr>
            <w:r>
              <w:rPr>
                <w:lang w:val="en-US"/>
              </w:rPr>
              <w:t xml:space="preserve">Protection incident or situation that can be resolved through injection of cash assistance </w:t>
            </w:r>
          </w:p>
        </w:tc>
        <w:tc>
          <w:tcPr>
            <w:tcW w:w="2533" w:type="dxa"/>
          </w:tcPr>
          <w:p w14:paraId="5424276A" w14:textId="77777777" w:rsidR="006B4866" w:rsidRDefault="006B4866" w:rsidP="00C57529">
            <w:pPr>
              <w:jc w:val="center"/>
              <w:rPr>
                <w:lang w:val="en-US"/>
              </w:rPr>
            </w:pPr>
            <w:r>
              <w:rPr>
                <w:lang w:val="en-US"/>
              </w:rPr>
              <w:t>Socio-economic vulnerability</w:t>
            </w:r>
          </w:p>
        </w:tc>
      </w:tr>
      <w:tr w:rsidR="006B4866" w14:paraId="59B0638D" w14:textId="77777777" w:rsidTr="00C57529">
        <w:tc>
          <w:tcPr>
            <w:tcW w:w="2610" w:type="dxa"/>
          </w:tcPr>
          <w:p w14:paraId="145D9EF6" w14:textId="77777777" w:rsidR="006B4866" w:rsidRDefault="006B4866" w:rsidP="00C57529">
            <w:pPr>
              <w:jc w:val="center"/>
              <w:rPr>
                <w:lang w:val="en-US"/>
              </w:rPr>
            </w:pPr>
            <w:r>
              <w:rPr>
                <w:lang w:val="en-US"/>
              </w:rPr>
              <w:t>One time</w:t>
            </w:r>
          </w:p>
        </w:tc>
        <w:tc>
          <w:tcPr>
            <w:tcW w:w="2687" w:type="dxa"/>
          </w:tcPr>
          <w:p w14:paraId="66A803CE" w14:textId="77777777" w:rsidR="006B4866" w:rsidRDefault="006B4866" w:rsidP="00C57529">
            <w:pPr>
              <w:jc w:val="center"/>
              <w:rPr>
                <w:lang w:val="en-US"/>
              </w:rPr>
            </w:pPr>
            <w:r>
              <w:rPr>
                <w:lang w:val="en-US"/>
              </w:rPr>
              <w:t>3-12 months</w:t>
            </w:r>
          </w:p>
        </w:tc>
        <w:tc>
          <w:tcPr>
            <w:tcW w:w="2533" w:type="dxa"/>
          </w:tcPr>
          <w:p w14:paraId="56A6D7C4" w14:textId="77777777" w:rsidR="006B4866" w:rsidRDefault="006B4866" w:rsidP="00C57529">
            <w:pPr>
              <w:jc w:val="center"/>
              <w:rPr>
                <w:lang w:val="en-US"/>
              </w:rPr>
            </w:pPr>
            <w:r>
              <w:rPr>
                <w:lang w:val="en-US"/>
              </w:rPr>
              <w:t>Ongoing</w:t>
            </w:r>
          </w:p>
        </w:tc>
      </w:tr>
      <w:tr w:rsidR="006B4866" w14:paraId="36077E10" w14:textId="77777777" w:rsidTr="00C57529">
        <w:tc>
          <w:tcPr>
            <w:tcW w:w="2610" w:type="dxa"/>
          </w:tcPr>
          <w:p w14:paraId="5EE800E5" w14:textId="77777777" w:rsidR="006B4866" w:rsidRDefault="006B4866" w:rsidP="00C57529">
            <w:pPr>
              <w:jc w:val="center"/>
              <w:rPr>
                <w:lang w:val="en-US"/>
              </w:rPr>
            </w:pPr>
            <w:r>
              <w:rPr>
                <w:lang w:val="en-US"/>
              </w:rPr>
              <w:t>Various partners</w:t>
            </w:r>
          </w:p>
        </w:tc>
        <w:tc>
          <w:tcPr>
            <w:tcW w:w="2687" w:type="dxa"/>
          </w:tcPr>
          <w:p w14:paraId="057747E2" w14:textId="77777777" w:rsidR="006B4866" w:rsidRDefault="006B4866" w:rsidP="00C57529">
            <w:pPr>
              <w:jc w:val="center"/>
              <w:rPr>
                <w:lang w:val="en-US"/>
              </w:rPr>
            </w:pPr>
            <w:r>
              <w:rPr>
                <w:lang w:val="en-US"/>
              </w:rPr>
              <w:t>Case management partners</w:t>
            </w:r>
          </w:p>
        </w:tc>
        <w:tc>
          <w:tcPr>
            <w:tcW w:w="2533" w:type="dxa"/>
          </w:tcPr>
          <w:p w14:paraId="4C0D51CA" w14:textId="77777777" w:rsidR="006B4866" w:rsidRDefault="006B4866" w:rsidP="00C57529">
            <w:pPr>
              <w:jc w:val="center"/>
              <w:rPr>
                <w:lang w:val="en-US"/>
              </w:rPr>
            </w:pPr>
            <w:r>
              <w:rPr>
                <w:lang w:val="en-US"/>
              </w:rPr>
              <w:t>Cash partners</w:t>
            </w:r>
          </w:p>
        </w:tc>
      </w:tr>
    </w:tbl>
    <w:p w14:paraId="587BF0D2" w14:textId="77777777" w:rsidR="006B4866" w:rsidRDefault="006B4866" w:rsidP="006B4866">
      <w:pPr>
        <w:jc w:val="both"/>
        <w:rPr>
          <w:lang w:val="en-US"/>
        </w:rPr>
      </w:pPr>
    </w:p>
    <w:p w14:paraId="25D28D4B" w14:textId="743F1A54" w:rsidR="00ED6A6D" w:rsidRPr="006B4866" w:rsidRDefault="00ED6A6D" w:rsidP="0019135D">
      <w:pPr>
        <w:jc w:val="both"/>
        <w:rPr>
          <w:lang w:val="en-US"/>
        </w:rPr>
      </w:pPr>
      <w:r w:rsidRPr="006B4866">
        <w:rPr>
          <w:lang w:val="en-US"/>
        </w:rPr>
        <w:t>Emergency Cash Assistance</w:t>
      </w:r>
      <w:r w:rsidR="00F17057" w:rsidRPr="006B4866">
        <w:rPr>
          <w:lang w:val="en-US"/>
        </w:rPr>
        <w:t xml:space="preserve"> (ECA)</w:t>
      </w:r>
      <w:r w:rsidRPr="006B4866">
        <w:rPr>
          <w:lang w:val="en-US"/>
        </w:rPr>
        <w:t xml:space="preserve"> is</w:t>
      </w:r>
      <w:r w:rsidR="004F6E00" w:rsidRPr="006B4866">
        <w:rPr>
          <w:lang w:val="en-US"/>
        </w:rPr>
        <w:t xml:space="preserve"> an emergency measure</w:t>
      </w:r>
      <w:r w:rsidR="00081251" w:rsidRPr="006B4866">
        <w:rPr>
          <w:lang w:val="en-US"/>
        </w:rPr>
        <w:t xml:space="preserve"> made available </w:t>
      </w:r>
      <w:r w:rsidR="003A2520" w:rsidRPr="006B4866">
        <w:rPr>
          <w:lang w:val="en-US"/>
        </w:rPr>
        <w:t>by</w:t>
      </w:r>
      <w:r w:rsidR="00081251" w:rsidRPr="006B4866">
        <w:rPr>
          <w:lang w:val="en-US"/>
        </w:rPr>
        <w:t xml:space="preserve"> UNHCR </w:t>
      </w:r>
      <w:r w:rsidR="003A2520" w:rsidRPr="006B4866">
        <w:rPr>
          <w:lang w:val="en-US"/>
        </w:rPr>
        <w:t>through</w:t>
      </w:r>
      <w:r w:rsidR="00081251" w:rsidRPr="006B4866">
        <w:rPr>
          <w:lang w:val="en-US"/>
        </w:rPr>
        <w:t xml:space="preserve"> partners</w:t>
      </w:r>
      <w:r w:rsidR="004F6E00" w:rsidRPr="006B4866">
        <w:rPr>
          <w:lang w:val="en-US"/>
        </w:rPr>
        <w:t xml:space="preserve"> to provide</w:t>
      </w:r>
      <w:r w:rsidRPr="006B4866">
        <w:rPr>
          <w:lang w:val="en-US"/>
        </w:rPr>
        <w:t xml:space="preserve"> one-time cash assistance to address an urgent emergency situation that </w:t>
      </w:r>
      <w:r w:rsidR="004F6E00" w:rsidRPr="006B4866">
        <w:rPr>
          <w:lang w:val="en-US"/>
        </w:rPr>
        <w:t>expose</w:t>
      </w:r>
      <w:r w:rsidR="0019135D">
        <w:rPr>
          <w:lang w:val="en-US"/>
        </w:rPr>
        <w:t>s</w:t>
      </w:r>
      <w:r w:rsidR="004F6E00" w:rsidRPr="006B4866">
        <w:rPr>
          <w:lang w:val="en-US"/>
        </w:rPr>
        <w:t xml:space="preserve"> </w:t>
      </w:r>
      <w:r w:rsidR="0019135D">
        <w:rPr>
          <w:lang w:val="en-US"/>
        </w:rPr>
        <w:t>an</w:t>
      </w:r>
      <w:r w:rsidR="004F6E00" w:rsidRPr="006B4866">
        <w:rPr>
          <w:lang w:val="en-US"/>
        </w:rPr>
        <w:t xml:space="preserve"> individual or household to </w:t>
      </w:r>
      <w:r w:rsidRPr="006B4866">
        <w:rPr>
          <w:lang w:val="en-US"/>
        </w:rPr>
        <w:t>serious harm</w:t>
      </w:r>
      <w:r w:rsidR="00E925FB" w:rsidRPr="006B4866">
        <w:rPr>
          <w:lang w:val="en-US"/>
        </w:rPr>
        <w:t xml:space="preserve">. ECA will only be provided where cash-based assistance is able to resolve the </w:t>
      </w:r>
      <w:r w:rsidR="006B4866" w:rsidRPr="006B4866">
        <w:rPr>
          <w:lang w:val="en-US"/>
        </w:rPr>
        <w:t>emergency situation</w:t>
      </w:r>
      <w:r w:rsidR="006B4866">
        <w:rPr>
          <w:lang w:val="en-US"/>
        </w:rPr>
        <w:t xml:space="preserve"> or mitigate </w:t>
      </w:r>
      <w:r w:rsidR="0019135D">
        <w:rPr>
          <w:lang w:val="en-US"/>
        </w:rPr>
        <w:t xml:space="preserve">the </w:t>
      </w:r>
      <w:r w:rsidR="006B4866">
        <w:rPr>
          <w:lang w:val="en-US"/>
        </w:rPr>
        <w:t>serious harm</w:t>
      </w:r>
      <w:r w:rsidR="00E925FB" w:rsidRPr="006B4866">
        <w:rPr>
          <w:lang w:val="en-US"/>
        </w:rPr>
        <w:t xml:space="preserve">.   </w:t>
      </w:r>
    </w:p>
    <w:p w14:paraId="19834A65" w14:textId="77777777" w:rsidR="00F17057" w:rsidRPr="00F17057" w:rsidRDefault="00F17057" w:rsidP="00F17057">
      <w:pPr>
        <w:jc w:val="both"/>
      </w:pPr>
      <w:r w:rsidRPr="00F17057">
        <w:t xml:space="preserve">This Standard Operating Procedure (SOP) sets out the procedure for determining eligibility and disbursement of ECA so as to ensure that it is provided to the most vulnerable in </w:t>
      </w:r>
      <w:r>
        <w:t>a consistent</w:t>
      </w:r>
      <w:r w:rsidRPr="00F17057">
        <w:t xml:space="preserve"> and transparent manner.</w:t>
      </w:r>
    </w:p>
    <w:p w14:paraId="5CC9B77E" w14:textId="77777777" w:rsidR="00821885" w:rsidRPr="006051DB" w:rsidRDefault="00821885" w:rsidP="00821885">
      <w:pPr>
        <w:pStyle w:val="Heading1"/>
        <w:spacing w:before="0"/>
        <w:rPr>
          <w:rFonts w:cs="Calibri"/>
          <w:color w:val="auto"/>
          <w:spacing w:val="0"/>
          <w:sz w:val="24"/>
          <w:szCs w:val="24"/>
        </w:rPr>
      </w:pPr>
      <w:r>
        <w:rPr>
          <w:rFonts w:cs="Calibri"/>
          <w:sz w:val="24"/>
          <w:szCs w:val="24"/>
        </w:rPr>
        <w:t>ELIGIBILITY</w:t>
      </w:r>
    </w:p>
    <w:p w14:paraId="41913C75" w14:textId="77777777" w:rsidR="00821885" w:rsidRDefault="00821885" w:rsidP="00375870">
      <w:pPr>
        <w:spacing w:after="0"/>
        <w:rPr>
          <w:lang w:val="en-US"/>
        </w:rPr>
      </w:pPr>
    </w:p>
    <w:p w14:paraId="7BC92C9E" w14:textId="649045A0" w:rsidR="00ED6A6D" w:rsidRDefault="00AE74F3" w:rsidP="00AE74F3">
      <w:pPr>
        <w:rPr>
          <w:lang w:val="en-US"/>
        </w:rPr>
      </w:pPr>
      <w:r>
        <w:rPr>
          <w:lang w:val="en-US"/>
        </w:rPr>
        <w:t xml:space="preserve">To be eligible for Emergency Cash </w:t>
      </w:r>
      <w:r w:rsidRPr="00AE74F3">
        <w:rPr>
          <w:lang w:val="en-US"/>
        </w:rPr>
        <w:t>Assistance an</w:t>
      </w:r>
      <w:r>
        <w:rPr>
          <w:b/>
          <w:bCs/>
          <w:lang w:val="en-US"/>
        </w:rPr>
        <w:t xml:space="preserve"> a</w:t>
      </w:r>
      <w:r w:rsidRPr="00AE74F3">
        <w:rPr>
          <w:b/>
          <w:bCs/>
          <w:lang w:val="en-US"/>
        </w:rPr>
        <w:t>ctive UNHCR case</w:t>
      </w:r>
      <w:r>
        <w:rPr>
          <w:rStyle w:val="FootnoteReference"/>
          <w:lang w:val="en-US"/>
        </w:rPr>
        <w:footnoteReference w:id="1"/>
      </w:r>
      <w:r w:rsidR="00BA515C">
        <w:rPr>
          <w:lang w:val="en-US"/>
        </w:rPr>
        <w:t>,</w:t>
      </w:r>
      <w:r w:rsidR="00795278">
        <w:rPr>
          <w:lang w:val="en-US"/>
        </w:rPr>
        <w:t xml:space="preserve"> </w:t>
      </w:r>
      <w:r>
        <w:rPr>
          <w:lang w:val="en-US"/>
        </w:rPr>
        <w:t xml:space="preserve">must meet </w:t>
      </w:r>
      <w:r w:rsidR="00795278">
        <w:rPr>
          <w:lang w:val="en-US"/>
        </w:rPr>
        <w:t xml:space="preserve">the </w:t>
      </w:r>
      <w:r w:rsidR="00BA515C">
        <w:rPr>
          <w:lang w:val="en-US"/>
        </w:rPr>
        <w:t>following</w:t>
      </w:r>
      <w:r w:rsidR="00795278">
        <w:rPr>
          <w:lang w:val="en-US"/>
        </w:rPr>
        <w:t xml:space="preserve"> four</w:t>
      </w:r>
      <w:r w:rsidR="00BA515C">
        <w:rPr>
          <w:lang w:val="en-US"/>
        </w:rPr>
        <w:t xml:space="preserve"> criteria</w:t>
      </w:r>
      <w:r w:rsidR="00ED6A6D">
        <w:rPr>
          <w:lang w:val="en-US"/>
        </w:rPr>
        <w:t>:</w:t>
      </w:r>
    </w:p>
    <w:p w14:paraId="6FC19A9D" w14:textId="77777777" w:rsidR="00ED6A6D" w:rsidRDefault="00ED6A6D" w:rsidP="00795278">
      <w:pPr>
        <w:pStyle w:val="ListParagraph"/>
        <w:numPr>
          <w:ilvl w:val="0"/>
          <w:numId w:val="10"/>
        </w:numPr>
        <w:rPr>
          <w:lang w:val="en-US"/>
        </w:rPr>
      </w:pPr>
      <w:r w:rsidRPr="00BA515C">
        <w:rPr>
          <w:b/>
          <w:bCs/>
          <w:lang w:val="en-US"/>
        </w:rPr>
        <w:t>Emergency situation</w:t>
      </w:r>
      <w:r>
        <w:rPr>
          <w:lang w:val="en-US"/>
        </w:rPr>
        <w:t xml:space="preserve"> </w:t>
      </w:r>
    </w:p>
    <w:p w14:paraId="7155648E" w14:textId="77777777" w:rsidR="00ED6A6D" w:rsidRDefault="00F17057" w:rsidP="00795278">
      <w:pPr>
        <w:pStyle w:val="ListParagraph"/>
        <w:numPr>
          <w:ilvl w:val="0"/>
          <w:numId w:val="10"/>
        </w:numPr>
        <w:rPr>
          <w:lang w:val="en-US"/>
        </w:rPr>
      </w:pPr>
      <w:r>
        <w:rPr>
          <w:lang w:val="en-US"/>
        </w:rPr>
        <w:t xml:space="preserve">Cash will </w:t>
      </w:r>
      <w:r w:rsidR="00045A63" w:rsidRPr="00045A63">
        <w:rPr>
          <w:b/>
          <w:bCs/>
          <w:lang w:val="en-US"/>
        </w:rPr>
        <w:t>address or</w:t>
      </w:r>
      <w:r w:rsidR="00045A63">
        <w:rPr>
          <w:lang w:val="en-US"/>
        </w:rPr>
        <w:t xml:space="preserve"> </w:t>
      </w:r>
      <w:r w:rsidR="004F6E00" w:rsidRPr="00BA515C">
        <w:rPr>
          <w:b/>
          <w:bCs/>
          <w:lang w:val="en-US"/>
        </w:rPr>
        <w:t xml:space="preserve">mitigate </w:t>
      </w:r>
      <w:r w:rsidR="009364CD">
        <w:rPr>
          <w:b/>
          <w:bCs/>
          <w:lang w:val="en-US"/>
        </w:rPr>
        <w:t>serious</w:t>
      </w:r>
      <w:r w:rsidR="004F6E00" w:rsidRPr="00BA515C">
        <w:rPr>
          <w:b/>
          <w:bCs/>
          <w:lang w:val="en-US"/>
        </w:rPr>
        <w:t xml:space="preserve"> harm</w:t>
      </w:r>
      <w:r w:rsidR="00821885">
        <w:rPr>
          <w:b/>
          <w:bCs/>
          <w:lang w:val="en-US"/>
        </w:rPr>
        <w:t xml:space="preserve"> to an individual or household</w:t>
      </w:r>
    </w:p>
    <w:p w14:paraId="73FF8E99" w14:textId="77777777" w:rsidR="004B6F30" w:rsidRPr="00CC555E" w:rsidRDefault="00BA515C" w:rsidP="00795278">
      <w:pPr>
        <w:pStyle w:val="ListParagraph"/>
        <w:numPr>
          <w:ilvl w:val="0"/>
          <w:numId w:val="10"/>
        </w:numPr>
        <w:rPr>
          <w:lang w:val="en-US"/>
        </w:rPr>
      </w:pPr>
      <w:r w:rsidRPr="00821885">
        <w:rPr>
          <w:b/>
          <w:bCs/>
          <w:lang w:val="en-US"/>
        </w:rPr>
        <w:t>One-time</w:t>
      </w:r>
      <w:r>
        <w:rPr>
          <w:lang w:val="en-US"/>
        </w:rPr>
        <w:t xml:space="preserve"> </w:t>
      </w:r>
      <w:r w:rsidRPr="00F17057">
        <w:rPr>
          <w:b/>
          <w:bCs/>
          <w:lang w:val="en-US"/>
        </w:rPr>
        <w:t>assistance</w:t>
      </w:r>
      <w:r>
        <w:rPr>
          <w:lang w:val="en-US"/>
        </w:rPr>
        <w:t xml:space="preserve"> </w:t>
      </w:r>
      <w:r w:rsidR="00F17057">
        <w:rPr>
          <w:lang w:val="en-US"/>
        </w:rPr>
        <w:t xml:space="preserve">that does not </w:t>
      </w:r>
      <w:r w:rsidR="003A2520">
        <w:rPr>
          <w:lang w:val="en-US"/>
        </w:rPr>
        <w:t>lead to</w:t>
      </w:r>
      <w:r w:rsidR="00375870">
        <w:rPr>
          <w:lang w:val="en-US"/>
        </w:rPr>
        <w:t xml:space="preserve"> dependency</w:t>
      </w:r>
    </w:p>
    <w:p w14:paraId="2E0E7CE4" w14:textId="77777777" w:rsidR="003639E2" w:rsidRDefault="00F17057" w:rsidP="00795278">
      <w:pPr>
        <w:pStyle w:val="ListParagraph"/>
        <w:numPr>
          <w:ilvl w:val="0"/>
          <w:numId w:val="10"/>
        </w:numPr>
        <w:rPr>
          <w:lang w:val="en-US"/>
        </w:rPr>
      </w:pPr>
      <w:r>
        <w:rPr>
          <w:lang w:val="en-US"/>
        </w:rPr>
        <w:t>No</w:t>
      </w:r>
      <w:r w:rsidR="00CC555E">
        <w:rPr>
          <w:lang w:val="en-US"/>
        </w:rPr>
        <w:t xml:space="preserve"> </w:t>
      </w:r>
      <w:r>
        <w:rPr>
          <w:b/>
          <w:bCs/>
          <w:lang w:val="en-US"/>
        </w:rPr>
        <w:t xml:space="preserve">duplication </w:t>
      </w:r>
      <w:r w:rsidR="00CC555E" w:rsidRPr="00821885">
        <w:rPr>
          <w:b/>
          <w:bCs/>
          <w:lang w:val="en-US"/>
        </w:rPr>
        <w:t>or conflict</w:t>
      </w:r>
      <w:r w:rsidR="00CC555E">
        <w:rPr>
          <w:lang w:val="en-US"/>
        </w:rPr>
        <w:t xml:space="preserve"> with </w:t>
      </w:r>
      <w:r w:rsidR="00CC555E" w:rsidRPr="00CC555E">
        <w:rPr>
          <w:b/>
          <w:bCs/>
          <w:lang w:val="en-US"/>
        </w:rPr>
        <w:t>other</w:t>
      </w:r>
      <w:r w:rsidR="00CC555E">
        <w:rPr>
          <w:lang w:val="en-US"/>
        </w:rPr>
        <w:t xml:space="preserve"> </w:t>
      </w:r>
      <w:r w:rsidR="00CC555E">
        <w:rPr>
          <w:b/>
          <w:bCs/>
          <w:lang w:val="en-US"/>
        </w:rPr>
        <w:t>available services</w:t>
      </w:r>
      <w:r w:rsidR="00CC555E">
        <w:rPr>
          <w:lang w:val="en-US"/>
        </w:rPr>
        <w:t>, e.g. health assistance</w:t>
      </w:r>
      <w:r>
        <w:rPr>
          <w:lang w:val="en-US"/>
        </w:rPr>
        <w:t xml:space="preserve"> SOPs</w:t>
      </w:r>
      <w:r w:rsidR="00CC555E">
        <w:rPr>
          <w:lang w:val="en-US"/>
        </w:rPr>
        <w:t xml:space="preserve">, </w:t>
      </w:r>
      <w:r w:rsidR="009364CD">
        <w:rPr>
          <w:lang w:val="en-US"/>
        </w:rPr>
        <w:t xml:space="preserve">MCAP, </w:t>
      </w:r>
      <w:r w:rsidR="00CC555E">
        <w:rPr>
          <w:lang w:val="en-US"/>
        </w:rPr>
        <w:t>core relief items</w:t>
      </w:r>
      <w:r w:rsidR="00821885">
        <w:rPr>
          <w:lang w:val="en-US"/>
        </w:rPr>
        <w:t>, etc.</w:t>
      </w:r>
    </w:p>
    <w:p w14:paraId="7CDA13A9" w14:textId="33E1FE01" w:rsidR="00F17057" w:rsidRDefault="00F17057" w:rsidP="00795278">
      <w:pPr>
        <w:jc w:val="both"/>
        <w:rPr>
          <w:lang w:val="en-US"/>
        </w:rPr>
      </w:pPr>
      <w:bookmarkStart w:id="2" w:name="_GoBack"/>
      <w:r w:rsidRPr="009364CD">
        <w:rPr>
          <w:b/>
          <w:bCs/>
          <w:lang w:val="en-US"/>
        </w:rPr>
        <w:t>Emergency situation:</w:t>
      </w:r>
      <w:r w:rsidRPr="009364CD">
        <w:rPr>
          <w:lang w:val="en-US"/>
        </w:rPr>
        <w:t xml:space="preserve"> the emergency situation may relate to an unforeseen event or </w:t>
      </w:r>
      <w:r w:rsidR="009364CD" w:rsidRPr="009364CD">
        <w:rPr>
          <w:lang w:val="en-US"/>
        </w:rPr>
        <w:t>incident</w:t>
      </w:r>
      <w:r>
        <w:rPr>
          <w:lang w:val="en-US"/>
        </w:rPr>
        <w:t xml:space="preserve">, such as an </w:t>
      </w:r>
      <w:r w:rsidR="00E64D46">
        <w:rPr>
          <w:lang w:val="en-US"/>
        </w:rPr>
        <w:t>accident</w:t>
      </w:r>
      <w:r>
        <w:rPr>
          <w:lang w:val="en-US"/>
        </w:rPr>
        <w:t xml:space="preserve">, detention of a family member, </w:t>
      </w:r>
      <w:r w:rsidR="00795278">
        <w:rPr>
          <w:lang w:val="en-US"/>
        </w:rPr>
        <w:t xml:space="preserve">or forced eviction </w:t>
      </w:r>
      <w:r>
        <w:rPr>
          <w:lang w:val="en-US"/>
        </w:rPr>
        <w:t>etc. or</w:t>
      </w:r>
      <w:r w:rsidR="005016D0">
        <w:rPr>
          <w:lang w:val="en-US"/>
        </w:rPr>
        <w:t xml:space="preserve"> it may be caused by</w:t>
      </w:r>
      <w:r>
        <w:rPr>
          <w:lang w:val="en-US"/>
        </w:rPr>
        <w:t xml:space="preserve"> the accumulation of factors, </w:t>
      </w:r>
      <w:r w:rsidR="00072A87">
        <w:rPr>
          <w:lang w:val="en-US"/>
        </w:rPr>
        <w:t xml:space="preserve">such as a </w:t>
      </w:r>
      <w:r>
        <w:rPr>
          <w:lang w:val="en-US"/>
        </w:rPr>
        <w:t xml:space="preserve">medical </w:t>
      </w:r>
      <w:r w:rsidR="00E64D46">
        <w:rPr>
          <w:lang w:val="en-US"/>
        </w:rPr>
        <w:t>situation</w:t>
      </w:r>
      <w:r>
        <w:rPr>
          <w:lang w:val="en-US"/>
        </w:rPr>
        <w:t xml:space="preserve">, </w:t>
      </w:r>
      <w:r w:rsidR="006B4866">
        <w:rPr>
          <w:lang w:val="en-US"/>
        </w:rPr>
        <w:t>ongoing harassment,</w:t>
      </w:r>
      <w:r w:rsidR="005016D0">
        <w:rPr>
          <w:lang w:val="en-US"/>
        </w:rPr>
        <w:t xml:space="preserve"> or</w:t>
      </w:r>
      <w:r w:rsidR="006B4866">
        <w:rPr>
          <w:lang w:val="en-US"/>
        </w:rPr>
        <w:t xml:space="preserve"> change in family composition</w:t>
      </w:r>
      <w:r w:rsidR="005016D0">
        <w:rPr>
          <w:lang w:val="en-US"/>
        </w:rPr>
        <w:t>/dynamic</w:t>
      </w:r>
      <w:r w:rsidR="006B4866">
        <w:rPr>
          <w:lang w:val="en-US"/>
        </w:rPr>
        <w:t xml:space="preserve"> </w:t>
      </w:r>
      <w:r>
        <w:rPr>
          <w:lang w:val="en-US"/>
        </w:rPr>
        <w:t>that lead</w:t>
      </w:r>
      <w:r w:rsidR="0019135D">
        <w:rPr>
          <w:lang w:val="en-US"/>
        </w:rPr>
        <w:t>s</w:t>
      </w:r>
      <w:r>
        <w:rPr>
          <w:lang w:val="en-US"/>
        </w:rPr>
        <w:t xml:space="preserve"> to </w:t>
      </w:r>
      <w:r w:rsidR="005016D0">
        <w:rPr>
          <w:lang w:val="en-US"/>
        </w:rPr>
        <w:t>an</w:t>
      </w:r>
      <w:r>
        <w:rPr>
          <w:lang w:val="en-US"/>
        </w:rPr>
        <w:t xml:space="preserve"> emergency situation.</w:t>
      </w:r>
    </w:p>
    <w:bookmarkEnd w:id="2"/>
    <w:p w14:paraId="55313C9E" w14:textId="77777777" w:rsidR="00072A87" w:rsidRDefault="005016D0" w:rsidP="007C1EEE">
      <w:pPr>
        <w:jc w:val="both"/>
        <w:rPr>
          <w:lang w:val="en-US"/>
        </w:rPr>
      </w:pPr>
      <w:r>
        <w:rPr>
          <w:b/>
          <w:bCs/>
          <w:lang w:val="en-US"/>
        </w:rPr>
        <w:t>Address or m</w:t>
      </w:r>
      <w:r w:rsidR="009364CD" w:rsidRPr="009364CD">
        <w:rPr>
          <w:b/>
          <w:bCs/>
          <w:lang w:val="en-US"/>
        </w:rPr>
        <w:t>itigate serious harm</w:t>
      </w:r>
      <w:r w:rsidR="009364CD">
        <w:rPr>
          <w:b/>
          <w:bCs/>
          <w:lang w:val="en-US"/>
        </w:rPr>
        <w:t xml:space="preserve">: </w:t>
      </w:r>
      <w:r w:rsidR="00072A87" w:rsidRPr="00072A87">
        <w:rPr>
          <w:lang w:val="en-US"/>
        </w:rPr>
        <w:t>an even</w:t>
      </w:r>
      <w:r w:rsidR="00CE1FE6">
        <w:rPr>
          <w:lang w:val="en-US"/>
        </w:rPr>
        <w:t>t</w:t>
      </w:r>
      <w:r w:rsidR="00072A87" w:rsidRPr="00072A87">
        <w:rPr>
          <w:lang w:val="en-US"/>
        </w:rPr>
        <w:t xml:space="preserve"> that leads to</w:t>
      </w:r>
      <w:r w:rsidR="00072A87">
        <w:rPr>
          <w:b/>
          <w:bCs/>
          <w:lang w:val="en-US"/>
        </w:rPr>
        <w:t xml:space="preserve"> </w:t>
      </w:r>
      <w:r w:rsidR="0056598C">
        <w:rPr>
          <w:lang w:val="en-US"/>
        </w:rPr>
        <w:t>serious</w:t>
      </w:r>
      <w:r w:rsidR="009364CD">
        <w:rPr>
          <w:lang w:val="en-US"/>
        </w:rPr>
        <w:t xml:space="preserve"> harm</w:t>
      </w:r>
      <w:r w:rsidR="00072A87">
        <w:rPr>
          <w:lang w:val="en-US"/>
        </w:rPr>
        <w:t xml:space="preserve"> is</w:t>
      </w:r>
      <w:r w:rsidR="009364CD">
        <w:rPr>
          <w:lang w:val="en-US"/>
        </w:rPr>
        <w:t xml:space="preserve"> </w:t>
      </w:r>
      <w:r w:rsidR="00072A87">
        <w:rPr>
          <w:lang w:val="en-US"/>
        </w:rPr>
        <w:t>in itself is not sufficient to warrant the issuance of ECA. ECA must be able to address or mitigate the serious harm.</w:t>
      </w:r>
      <w:r w:rsidR="00045A63">
        <w:rPr>
          <w:lang w:val="en-US"/>
        </w:rPr>
        <w:t xml:space="preserve"> Serious harm must on the balance of probabilities, be likely to occur. Serious harm should not be theoretical. </w:t>
      </w:r>
    </w:p>
    <w:p w14:paraId="22CFC689" w14:textId="77777777" w:rsidR="00AE74F3" w:rsidRDefault="00F17057" w:rsidP="00AE74F3">
      <w:pPr>
        <w:jc w:val="both"/>
        <w:rPr>
          <w:lang w:val="en-US"/>
        </w:rPr>
      </w:pPr>
      <w:r w:rsidRPr="00F17057">
        <w:rPr>
          <w:b/>
          <w:bCs/>
          <w:lang w:val="en-US"/>
        </w:rPr>
        <w:t>One-time assistance only:</w:t>
      </w:r>
      <w:r w:rsidR="009364CD">
        <w:rPr>
          <w:b/>
          <w:bCs/>
          <w:lang w:val="en-US"/>
        </w:rPr>
        <w:t xml:space="preserve"> </w:t>
      </w:r>
      <w:r w:rsidR="009364CD">
        <w:rPr>
          <w:lang w:val="en-US"/>
        </w:rPr>
        <w:t>ECA is limited to a one-time grant</w:t>
      </w:r>
      <w:r w:rsidR="00375870">
        <w:rPr>
          <w:lang w:val="en-US"/>
        </w:rPr>
        <w:t xml:space="preserve"> which should not </w:t>
      </w:r>
      <w:r w:rsidR="007C1EEE" w:rsidRPr="001E6AD5">
        <w:rPr>
          <w:lang w:val="en-US"/>
        </w:rPr>
        <w:t>create further vulnerabilities</w:t>
      </w:r>
      <w:r w:rsidR="007C1EEE">
        <w:rPr>
          <w:lang w:val="en-US"/>
        </w:rPr>
        <w:t xml:space="preserve"> or </w:t>
      </w:r>
      <w:r w:rsidR="003A2520">
        <w:rPr>
          <w:lang w:val="en-US"/>
        </w:rPr>
        <w:t>lead to</w:t>
      </w:r>
      <w:r w:rsidR="00375870">
        <w:rPr>
          <w:lang w:val="en-US"/>
        </w:rPr>
        <w:t xml:space="preserve"> </w:t>
      </w:r>
      <w:r w:rsidR="00375870" w:rsidRPr="001E6AD5">
        <w:rPr>
          <w:lang w:val="en-US"/>
        </w:rPr>
        <w:t>dependency</w:t>
      </w:r>
      <w:r w:rsidR="009364CD" w:rsidRPr="001E6AD5">
        <w:rPr>
          <w:lang w:val="en-US"/>
        </w:rPr>
        <w:t xml:space="preserve">. </w:t>
      </w:r>
      <w:r w:rsidR="007C1EEE">
        <w:rPr>
          <w:lang w:val="en-US"/>
        </w:rPr>
        <w:t>If</w:t>
      </w:r>
      <w:r w:rsidR="00E42A1E">
        <w:rPr>
          <w:lang w:val="en-US"/>
        </w:rPr>
        <w:t xml:space="preserve"> from the outset it is determined that</w:t>
      </w:r>
      <w:r w:rsidR="007C1EEE">
        <w:rPr>
          <w:lang w:val="en-US"/>
        </w:rPr>
        <w:t xml:space="preserve"> more </w:t>
      </w:r>
      <w:r w:rsidR="003A2520">
        <w:rPr>
          <w:lang w:val="en-US"/>
        </w:rPr>
        <w:t xml:space="preserve">than one-time </w:t>
      </w:r>
      <w:r w:rsidR="007C1EEE">
        <w:rPr>
          <w:lang w:val="en-US"/>
        </w:rPr>
        <w:t xml:space="preserve">cash </w:t>
      </w:r>
      <w:r w:rsidR="003A2520">
        <w:rPr>
          <w:lang w:val="en-US"/>
        </w:rPr>
        <w:t>assistance</w:t>
      </w:r>
      <w:r w:rsidR="007C1EEE">
        <w:rPr>
          <w:lang w:val="en-US"/>
        </w:rPr>
        <w:t xml:space="preserve"> is required to address the situation</w:t>
      </w:r>
      <w:r w:rsidR="003A2520">
        <w:rPr>
          <w:lang w:val="en-US"/>
        </w:rPr>
        <w:t xml:space="preserve">, the case should </w:t>
      </w:r>
      <w:r w:rsidR="007C1EEE">
        <w:rPr>
          <w:lang w:val="en-US"/>
        </w:rPr>
        <w:t>be referred to</w:t>
      </w:r>
      <w:r w:rsidR="00642F8C">
        <w:rPr>
          <w:lang w:val="en-US"/>
        </w:rPr>
        <w:t xml:space="preserve"> a</w:t>
      </w:r>
      <w:r w:rsidR="007C1EEE">
        <w:rPr>
          <w:lang w:val="en-US"/>
        </w:rPr>
        <w:t xml:space="preserve"> more sustained </w:t>
      </w:r>
      <w:r w:rsidR="009364CD">
        <w:rPr>
          <w:lang w:val="en-US"/>
        </w:rPr>
        <w:t>program</w:t>
      </w:r>
      <w:r w:rsidR="007C1EEE">
        <w:rPr>
          <w:lang w:val="en-US"/>
        </w:rPr>
        <w:t xml:space="preserve">me such as PCAP for consideration. </w:t>
      </w:r>
    </w:p>
    <w:p w14:paraId="239F31D9" w14:textId="5C37D43F" w:rsidR="001E6AD5" w:rsidRDefault="00E42A1E" w:rsidP="00AE74F3">
      <w:pPr>
        <w:jc w:val="both"/>
        <w:rPr>
          <w:lang w:val="en-US"/>
        </w:rPr>
      </w:pPr>
      <w:r>
        <w:rPr>
          <w:lang w:val="en-US"/>
        </w:rPr>
        <w:lastRenderedPageBreak/>
        <w:t>If due to unforeseen circumstances, an</w:t>
      </w:r>
      <w:r w:rsidR="00A14F67">
        <w:rPr>
          <w:lang w:val="en-US"/>
        </w:rPr>
        <w:t xml:space="preserve"> </w:t>
      </w:r>
      <w:r w:rsidR="00A14F67">
        <w:t>exceptional second payment</w:t>
      </w:r>
      <w:r>
        <w:t xml:space="preserve"> is required</w:t>
      </w:r>
      <w:r w:rsidR="0019135D">
        <w:t>,</w:t>
      </w:r>
      <w:r>
        <w:t xml:space="preserve"> written approval must be sought from the Protection O</w:t>
      </w:r>
      <w:r w:rsidR="00A14F67">
        <w:t>fficer</w:t>
      </w:r>
      <w:r>
        <w:t xml:space="preserve"> at UNHCR</w:t>
      </w:r>
      <w:r w:rsidR="00AE74F3">
        <w:t xml:space="preserve"> (S</w:t>
      </w:r>
      <w:r w:rsidR="00AF311D">
        <w:t>ee A</w:t>
      </w:r>
      <w:r w:rsidR="00AE74F3">
        <w:t>nnex 2)</w:t>
      </w:r>
      <w:r w:rsidR="0019135D">
        <w:t xml:space="preserve">. </w:t>
      </w:r>
      <w:r w:rsidR="00AE74F3">
        <w:rPr>
          <w:lang w:val="en-US"/>
        </w:rPr>
        <w:t xml:space="preserve">A person of concern who has already received ECA may only be considered for a subsequent grant in the same calendar year if they are facing another emergency situation that is not a continuation of the first emergency situation for which they were granted ECA. </w:t>
      </w:r>
      <w:r w:rsidR="0019135D">
        <w:t xml:space="preserve">The Protection Officer </w:t>
      </w:r>
      <w:r w:rsidR="00AE74F3">
        <w:t xml:space="preserve">granting the exception </w:t>
      </w:r>
      <w:r w:rsidR="0019135D">
        <w:t>must</w:t>
      </w:r>
      <w:r>
        <w:t xml:space="preserve"> write a </w:t>
      </w:r>
      <w:r w:rsidR="00A14F67">
        <w:t xml:space="preserve">note for </w:t>
      </w:r>
      <w:r w:rsidR="0019135D">
        <w:t xml:space="preserve">file </w:t>
      </w:r>
      <w:r>
        <w:t>for</w:t>
      </w:r>
      <w:r w:rsidR="00A14F67">
        <w:t xml:space="preserve"> the case</w:t>
      </w:r>
      <w:r w:rsidR="0019135D">
        <w:t xml:space="preserve"> explaining why a second grant was necessary</w:t>
      </w:r>
      <w:r>
        <w:t xml:space="preserve">. </w:t>
      </w:r>
    </w:p>
    <w:p w14:paraId="365FF031" w14:textId="77777777" w:rsidR="001E6AD5" w:rsidRDefault="00F17057" w:rsidP="00611EE9">
      <w:pPr>
        <w:shd w:val="clear" w:color="auto" w:fill="FFFFFF" w:themeFill="background1"/>
        <w:jc w:val="both"/>
        <w:rPr>
          <w:lang w:val="en-US"/>
        </w:rPr>
      </w:pPr>
      <w:r w:rsidRPr="00F17057">
        <w:rPr>
          <w:b/>
          <w:bCs/>
          <w:lang w:val="en-US"/>
        </w:rPr>
        <w:t xml:space="preserve">No </w:t>
      </w:r>
      <w:r>
        <w:rPr>
          <w:b/>
          <w:bCs/>
          <w:lang w:val="en-US"/>
        </w:rPr>
        <w:t xml:space="preserve">duplication or conflict with other available services: </w:t>
      </w:r>
      <w:r w:rsidR="009364CD">
        <w:rPr>
          <w:lang w:val="en-US"/>
        </w:rPr>
        <w:t>ECA should not duplicate or conflict with other available services, such as providing assistance for medical needs cover</w:t>
      </w:r>
      <w:r w:rsidR="007C1EEE">
        <w:rPr>
          <w:lang w:val="en-US"/>
        </w:rPr>
        <w:t>ed by inter-agency health SOPs</w:t>
      </w:r>
      <w:r w:rsidR="00611EE9">
        <w:rPr>
          <w:lang w:val="en-US"/>
        </w:rPr>
        <w:t>,</w:t>
      </w:r>
      <w:r w:rsidR="007C1EEE">
        <w:rPr>
          <w:lang w:val="en-US"/>
        </w:rPr>
        <w:t xml:space="preserve"> </w:t>
      </w:r>
      <w:r w:rsidR="009364CD">
        <w:rPr>
          <w:lang w:val="en-US"/>
        </w:rPr>
        <w:t>providing core relief items already in stock</w:t>
      </w:r>
      <w:r w:rsidR="007C1EEE">
        <w:rPr>
          <w:lang w:val="en-US"/>
        </w:rPr>
        <w:t xml:space="preserve">, </w:t>
      </w:r>
      <w:r w:rsidR="00611EE9">
        <w:rPr>
          <w:lang w:val="en-US"/>
        </w:rPr>
        <w:t xml:space="preserve">or addressing sustained socio-economic hardship as intended by MCAP.  </w:t>
      </w:r>
    </w:p>
    <w:p w14:paraId="5F342364" w14:textId="77777777" w:rsidR="00AE74F3" w:rsidRPr="009364CD" w:rsidRDefault="00AE74F3" w:rsidP="00AE74F3">
      <w:pPr>
        <w:jc w:val="both"/>
        <w:rPr>
          <w:lang w:val="en-US"/>
        </w:rPr>
      </w:pPr>
      <w:r>
        <w:rPr>
          <w:lang w:val="en-US"/>
        </w:rPr>
        <w:t xml:space="preserve">ECA may be issued to a person of concern to bridge the period in which they are being included into the PCAP or MCAP programme. </w:t>
      </w:r>
    </w:p>
    <w:p w14:paraId="198E4D0A" w14:textId="636DAAB4" w:rsidR="00F17057" w:rsidRPr="009364CD" w:rsidRDefault="00AE74F3" w:rsidP="003A34FF">
      <w:pPr>
        <w:jc w:val="both"/>
        <w:rPr>
          <w:lang w:val="en-US"/>
        </w:rPr>
      </w:pPr>
      <w:r>
        <w:rPr>
          <w:lang w:val="en-US"/>
        </w:rPr>
        <w:t>Only in the most exceptional of circumstances may</w:t>
      </w:r>
      <w:r w:rsidR="00CE1FE6">
        <w:rPr>
          <w:lang w:val="en-US"/>
        </w:rPr>
        <w:t xml:space="preserve"> a</w:t>
      </w:r>
      <w:r w:rsidR="00375870">
        <w:rPr>
          <w:lang w:val="en-US"/>
        </w:rPr>
        <w:t xml:space="preserve"> single beneficiary </w:t>
      </w:r>
      <w:r>
        <w:rPr>
          <w:lang w:val="en-US"/>
        </w:rPr>
        <w:t xml:space="preserve">be in receipt </w:t>
      </w:r>
      <w:r w:rsidR="00375870">
        <w:rPr>
          <w:lang w:val="en-US"/>
        </w:rPr>
        <w:t>of MC</w:t>
      </w:r>
      <w:r>
        <w:rPr>
          <w:lang w:val="en-US"/>
        </w:rPr>
        <w:t>AP, PCAP and ECA</w:t>
      </w:r>
      <w:r w:rsidR="00375870">
        <w:rPr>
          <w:lang w:val="en-US"/>
        </w:rPr>
        <w:t xml:space="preserve">. </w:t>
      </w:r>
    </w:p>
    <w:p w14:paraId="032E25D2" w14:textId="77777777" w:rsidR="003639E2" w:rsidRPr="006051DB" w:rsidRDefault="003639E2" w:rsidP="003639E2">
      <w:pPr>
        <w:pStyle w:val="Heading1"/>
        <w:spacing w:before="0"/>
        <w:rPr>
          <w:rFonts w:cs="Calibri"/>
          <w:color w:val="auto"/>
          <w:spacing w:val="0"/>
          <w:sz w:val="24"/>
          <w:szCs w:val="24"/>
        </w:rPr>
      </w:pPr>
      <w:r>
        <w:rPr>
          <w:rFonts w:cs="Calibri"/>
          <w:sz w:val="24"/>
          <w:szCs w:val="24"/>
        </w:rPr>
        <w:t>AMOUNT</w:t>
      </w:r>
    </w:p>
    <w:p w14:paraId="0770D7E7" w14:textId="77777777" w:rsidR="00AE74F3" w:rsidRDefault="00AE74F3" w:rsidP="00545EF7">
      <w:pPr>
        <w:spacing w:after="60" w:line="240" w:lineRule="auto"/>
        <w:jc w:val="both"/>
        <w:rPr>
          <w:lang w:val="en-US"/>
        </w:rPr>
      </w:pPr>
    </w:p>
    <w:p w14:paraId="316F1C0C" w14:textId="2F86B18C" w:rsidR="003639E2" w:rsidRPr="00A14F67" w:rsidRDefault="003639E2" w:rsidP="0019135D">
      <w:pPr>
        <w:jc w:val="both"/>
        <w:rPr>
          <w:lang w:val="en-US"/>
        </w:rPr>
      </w:pPr>
      <w:r>
        <w:rPr>
          <w:lang w:val="en-US"/>
        </w:rPr>
        <w:t xml:space="preserve">Emergency Cash Assistance is </w:t>
      </w:r>
      <w:r w:rsidR="0056598C">
        <w:rPr>
          <w:lang w:val="en-US"/>
        </w:rPr>
        <w:t>a one-time grant of</w:t>
      </w:r>
      <w:r>
        <w:rPr>
          <w:lang w:val="en-US"/>
        </w:rPr>
        <w:t xml:space="preserve"> </w:t>
      </w:r>
      <w:r w:rsidRPr="00A14F67">
        <w:rPr>
          <w:lang w:val="en-US"/>
        </w:rPr>
        <w:t>50 to 250 USD</w:t>
      </w:r>
      <w:r>
        <w:rPr>
          <w:lang w:val="en-US"/>
        </w:rPr>
        <w:t>, determined on a case-by-case basis</w:t>
      </w:r>
      <w:r w:rsidR="00375870">
        <w:rPr>
          <w:lang w:val="en-US"/>
        </w:rPr>
        <w:t xml:space="preserve"> according to needs</w:t>
      </w:r>
      <w:r>
        <w:rPr>
          <w:lang w:val="en-US"/>
        </w:rPr>
        <w:t xml:space="preserve">. </w:t>
      </w:r>
      <w:r w:rsidR="00A14F67">
        <w:rPr>
          <w:lang w:val="en-US"/>
        </w:rPr>
        <w:t>Written a</w:t>
      </w:r>
      <w:r w:rsidR="00A14F67" w:rsidRPr="00A14F67">
        <w:rPr>
          <w:lang w:val="en-US"/>
        </w:rPr>
        <w:t>pproval</w:t>
      </w:r>
      <w:r w:rsidR="00A14F67">
        <w:rPr>
          <w:lang w:val="en-US"/>
        </w:rPr>
        <w:t xml:space="preserve"> must be granted by a UNHCR Protection Officer </w:t>
      </w:r>
      <w:r w:rsidR="00A14F67" w:rsidRPr="00A14F67">
        <w:rPr>
          <w:lang w:val="en-US"/>
        </w:rPr>
        <w:t xml:space="preserve">for exceptional </w:t>
      </w:r>
      <w:r w:rsidR="00A14F67">
        <w:rPr>
          <w:lang w:val="en-US"/>
        </w:rPr>
        <w:t>grants</w:t>
      </w:r>
      <w:r w:rsidR="00A14F67" w:rsidRPr="00A14F67">
        <w:rPr>
          <w:lang w:val="en-US"/>
        </w:rPr>
        <w:t xml:space="preserve"> above the limit of 25</w:t>
      </w:r>
      <w:r w:rsidR="00A14F67">
        <w:rPr>
          <w:lang w:val="en-US"/>
        </w:rPr>
        <w:t xml:space="preserve">0 limit. </w:t>
      </w:r>
    </w:p>
    <w:p w14:paraId="0E93BE1F" w14:textId="77777777" w:rsidR="00821885" w:rsidRPr="006051DB" w:rsidRDefault="00821885" w:rsidP="00821885">
      <w:pPr>
        <w:pStyle w:val="Heading1"/>
        <w:spacing w:before="0"/>
        <w:rPr>
          <w:rFonts w:cs="Calibri"/>
          <w:color w:val="auto"/>
          <w:spacing w:val="0"/>
          <w:sz w:val="24"/>
          <w:szCs w:val="24"/>
        </w:rPr>
      </w:pPr>
      <w:r>
        <w:rPr>
          <w:rFonts w:cs="Calibri"/>
          <w:sz w:val="24"/>
          <w:szCs w:val="24"/>
        </w:rPr>
        <w:t>PROCEDURE</w:t>
      </w:r>
      <w:r w:rsidRPr="006051DB">
        <w:rPr>
          <w:rFonts w:cs="Calibri"/>
          <w:sz w:val="24"/>
          <w:szCs w:val="24"/>
        </w:rPr>
        <w:t xml:space="preserve"> </w:t>
      </w:r>
    </w:p>
    <w:p w14:paraId="54F162DC" w14:textId="77777777" w:rsidR="00BA515C" w:rsidRPr="00821885" w:rsidRDefault="00BA515C" w:rsidP="00545EF7">
      <w:pPr>
        <w:spacing w:after="60" w:line="240" w:lineRule="auto"/>
        <w:rPr>
          <w:lang w:val="en-US"/>
        </w:rPr>
      </w:pPr>
    </w:p>
    <w:p w14:paraId="4B6A6338" w14:textId="77777777" w:rsidR="00BA515C" w:rsidRPr="00821885" w:rsidRDefault="00BA515C" w:rsidP="00821885">
      <w:pPr>
        <w:rPr>
          <w:b/>
          <w:bCs/>
          <w:lang w:val="en-US"/>
        </w:rPr>
      </w:pPr>
      <w:r w:rsidRPr="00821885">
        <w:rPr>
          <w:b/>
          <w:bCs/>
          <w:lang w:val="en-US"/>
        </w:rPr>
        <w:t xml:space="preserve">Identification </w:t>
      </w:r>
    </w:p>
    <w:p w14:paraId="4B6D3841" w14:textId="77777777" w:rsidR="00BA515C" w:rsidRDefault="00375870" w:rsidP="00BA515C">
      <w:pPr>
        <w:rPr>
          <w:lang w:val="en-US"/>
        </w:rPr>
      </w:pPr>
      <w:r>
        <w:rPr>
          <w:lang w:val="en-US"/>
        </w:rPr>
        <w:t>B</w:t>
      </w:r>
      <w:r w:rsidR="00BA515C">
        <w:rPr>
          <w:lang w:val="en-US"/>
        </w:rPr>
        <w:t>eneficiaries</w:t>
      </w:r>
      <w:r>
        <w:rPr>
          <w:lang w:val="en-US"/>
        </w:rPr>
        <w:t xml:space="preserve"> in need of ECA</w:t>
      </w:r>
      <w:r w:rsidR="00BA515C">
        <w:rPr>
          <w:lang w:val="en-US"/>
        </w:rPr>
        <w:t xml:space="preserve"> may be identified by any of the following:</w:t>
      </w:r>
    </w:p>
    <w:p w14:paraId="3813F872" w14:textId="77777777" w:rsidR="00BA515C" w:rsidRPr="00BA515C" w:rsidRDefault="00BA515C" w:rsidP="00BA515C">
      <w:pPr>
        <w:pStyle w:val="ListParagraph"/>
        <w:numPr>
          <w:ilvl w:val="0"/>
          <w:numId w:val="4"/>
        </w:numPr>
        <w:rPr>
          <w:lang w:val="en-US"/>
        </w:rPr>
      </w:pPr>
      <w:r w:rsidRPr="00BA515C">
        <w:rPr>
          <w:lang w:val="en-US"/>
        </w:rPr>
        <w:t xml:space="preserve">UNHCR staff, </w:t>
      </w:r>
    </w:p>
    <w:p w14:paraId="712EF74A" w14:textId="77777777" w:rsidR="00BA515C" w:rsidRPr="00BA515C" w:rsidRDefault="00BA515C" w:rsidP="00BA515C">
      <w:pPr>
        <w:pStyle w:val="ListParagraph"/>
        <w:numPr>
          <w:ilvl w:val="0"/>
          <w:numId w:val="4"/>
        </w:numPr>
        <w:rPr>
          <w:lang w:val="en-US"/>
        </w:rPr>
      </w:pPr>
      <w:r w:rsidRPr="00BA515C">
        <w:rPr>
          <w:lang w:val="en-US"/>
        </w:rPr>
        <w:t xml:space="preserve">Case management partners, </w:t>
      </w:r>
    </w:p>
    <w:p w14:paraId="31D1D5D5" w14:textId="77777777" w:rsidR="00BA515C" w:rsidRPr="00BA515C" w:rsidRDefault="00BA515C" w:rsidP="00BA515C">
      <w:pPr>
        <w:pStyle w:val="ListParagraph"/>
        <w:numPr>
          <w:ilvl w:val="0"/>
          <w:numId w:val="4"/>
        </w:numPr>
        <w:rPr>
          <w:lang w:val="en-US"/>
        </w:rPr>
      </w:pPr>
      <w:r>
        <w:rPr>
          <w:lang w:val="en-US"/>
        </w:rPr>
        <w:t>Inter-agency</w:t>
      </w:r>
      <w:r w:rsidRPr="00BA515C">
        <w:rPr>
          <w:lang w:val="en-US"/>
        </w:rPr>
        <w:t xml:space="preserve"> partners, </w:t>
      </w:r>
    </w:p>
    <w:p w14:paraId="5A052145" w14:textId="77777777" w:rsidR="00BA515C" w:rsidRPr="00BA515C" w:rsidRDefault="00BA515C" w:rsidP="00BA515C">
      <w:pPr>
        <w:pStyle w:val="ListParagraph"/>
        <w:numPr>
          <w:ilvl w:val="0"/>
          <w:numId w:val="4"/>
        </w:numPr>
        <w:rPr>
          <w:lang w:val="en-US"/>
        </w:rPr>
      </w:pPr>
      <w:r w:rsidRPr="00BA515C">
        <w:rPr>
          <w:lang w:val="en-US"/>
        </w:rPr>
        <w:t>Outreach Volunteers, and</w:t>
      </w:r>
    </w:p>
    <w:p w14:paraId="11DA4C8E" w14:textId="77777777" w:rsidR="00BA515C" w:rsidRDefault="00BA515C" w:rsidP="00BA515C">
      <w:pPr>
        <w:pStyle w:val="ListParagraph"/>
        <w:numPr>
          <w:ilvl w:val="0"/>
          <w:numId w:val="4"/>
        </w:numPr>
        <w:rPr>
          <w:lang w:val="en-US"/>
        </w:rPr>
      </w:pPr>
      <w:r w:rsidRPr="00BA515C">
        <w:rPr>
          <w:lang w:val="en-US"/>
        </w:rPr>
        <w:t>Community self-management structures</w:t>
      </w:r>
      <w:r w:rsidR="00375870">
        <w:rPr>
          <w:lang w:val="en-US"/>
        </w:rPr>
        <w:t>.</w:t>
      </w:r>
    </w:p>
    <w:p w14:paraId="7EB79A0E" w14:textId="77777777" w:rsidR="00375870" w:rsidRDefault="00BA515C" w:rsidP="00375870">
      <w:pPr>
        <w:spacing w:after="0"/>
        <w:jc w:val="both"/>
        <w:rPr>
          <w:lang w:val="en-US"/>
        </w:rPr>
      </w:pPr>
      <w:r>
        <w:rPr>
          <w:lang w:val="en-US"/>
        </w:rPr>
        <w:t xml:space="preserve">Once identified, the case </w:t>
      </w:r>
      <w:r w:rsidR="00375870">
        <w:rPr>
          <w:lang w:val="en-US"/>
        </w:rPr>
        <w:t>may</w:t>
      </w:r>
      <w:r w:rsidR="00FD6AD7">
        <w:rPr>
          <w:lang w:val="en-US"/>
        </w:rPr>
        <w:t xml:space="preserve"> be</w:t>
      </w:r>
      <w:r>
        <w:rPr>
          <w:lang w:val="en-US"/>
        </w:rPr>
        <w:t xml:space="preserve"> referred to a partner with an </w:t>
      </w:r>
      <w:r w:rsidR="00375870">
        <w:rPr>
          <w:lang w:val="en-US"/>
        </w:rPr>
        <w:t>ECA</w:t>
      </w:r>
      <w:r>
        <w:rPr>
          <w:lang w:val="en-US"/>
        </w:rPr>
        <w:t xml:space="preserve"> programme </w:t>
      </w:r>
      <w:r w:rsidR="00FD6AD7">
        <w:rPr>
          <w:lang w:val="en-US"/>
        </w:rPr>
        <w:t xml:space="preserve">through </w:t>
      </w:r>
      <w:r w:rsidR="00375870">
        <w:rPr>
          <w:lang w:val="en-US"/>
        </w:rPr>
        <w:t xml:space="preserve">an inter-agency referral form. </w:t>
      </w:r>
    </w:p>
    <w:p w14:paraId="649E0D4F" w14:textId="77777777" w:rsidR="00BA515C" w:rsidRPr="00BA515C" w:rsidRDefault="00375870" w:rsidP="00375870">
      <w:pPr>
        <w:spacing w:after="0"/>
        <w:jc w:val="both"/>
        <w:rPr>
          <w:lang w:val="en-US"/>
        </w:rPr>
      </w:pPr>
      <w:r>
        <w:rPr>
          <w:lang w:val="en-US"/>
        </w:rPr>
        <w:t xml:space="preserve"> </w:t>
      </w:r>
    </w:p>
    <w:p w14:paraId="1E718437" w14:textId="77777777" w:rsidR="00BA515C" w:rsidRPr="00821885" w:rsidRDefault="00BA515C" w:rsidP="00A14F67">
      <w:pPr>
        <w:shd w:val="clear" w:color="auto" w:fill="FFFFFF" w:themeFill="background1"/>
        <w:rPr>
          <w:b/>
          <w:bCs/>
          <w:lang w:val="en-US"/>
        </w:rPr>
      </w:pPr>
      <w:r w:rsidRPr="00821885">
        <w:rPr>
          <w:b/>
          <w:bCs/>
          <w:lang w:val="en-US"/>
        </w:rPr>
        <w:t>Assessment</w:t>
      </w:r>
    </w:p>
    <w:p w14:paraId="03E9F6C5" w14:textId="4E6DAFF5" w:rsidR="002A266F" w:rsidRDefault="00611EE9" w:rsidP="00A00C68">
      <w:pPr>
        <w:shd w:val="clear" w:color="auto" w:fill="FFFFFF" w:themeFill="background1"/>
        <w:jc w:val="both"/>
        <w:rPr>
          <w:lang w:val="en-US"/>
        </w:rPr>
      </w:pPr>
      <w:r w:rsidRPr="00A14F67">
        <w:rPr>
          <w:lang w:val="en-US"/>
        </w:rPr>
        <w:t>ECA</w:t>
      </w:r>
      <w:r w:rsidR="00BA515C" w:rsidRPr="00A14F67">
        <w:rPr>
          <w:lang w:val="en-US"/>
        </w:rPr>
        <w:t xml:space="preserve"> partner</w:t>
      </w:r>
      <w:r w:rsidRPr="00A14F67">
        <w:rPr>
          <w:lang w:val="en-US"/>
        </w:rPr>
        <w:t>s</w:t>
      </w:r>
      <w:r w:rsidR="00375870" w:rsidRPr="00A14F67">
        <w:rPr>
          <w:lang w:val="en-US"/>
        </w:rPr>
        <w:t xml:space="preserve"> must</w:t>
      </w:r>
      <w:r w:rsidR="00BA515C" w:rsidRPr="00A14F67">
        <w:rPr>
          <w:lang w:val="en-US"/>
        </w:rPr>
        <w:t xml:space="preserve"> ensure that an</w:t>
      </w:r>
      <w:r w:rsidR="00375870" w:rsidRPr="00A14F67">
        <w:rPr>
          <w:lang w:val="en-US"/>
        </w:rPr>
        <w:t xml:space="preserve"> ECA</w:t>
      </w:r>
      <w:r w:rsidR="00BA515C" w:rsidRPr="00A14F67">
        <w:rPr>
          <w:lang w:val="en-US"/>
        </w:rPr>
        <w:t xml:space="preserve"> assessment form is completed for each beneficiary</w:t>
      </w:r>
      <w:r w:rsidR="00AF311D">
        <w:rPr>
          <w:lang w:val="en-US"/>
        </w:rPr>
        <w:t xml:space="preserve"> (See A</w:t>
      </w:r>
      <w:r w:rsidRPr="00A14F67">
        <w:rPr>
          <w:lang w:val="en-US"/>
        </w:rPr>
        <w:t>nnex</w:t>
      </w:r>
      <w:r w:rsidR="00AE74F3">
        <w:rPr>
          <w:lang w:val="en-US"/>
        </w:rPr>
        <w:t xml:space="preserve"> 1)</w:t>
      </w:r>
      <w:r w:rsidRPr="00A14F67">
        <w:rPr>
          <w:lang w:val="en-US"/>
        </w:rPr>
        <w:t xml:space="preserve">. </w:t>
      </w:r>
      <w:r w:rsidR="002A266F" w:rsidRPr="00A14F67">
        <w:rPr>
          <w:lang w:val="en-US"/>
        </w:rPr>
        <w:t xml:space="preserve"> </w:t>
      </w:r>
      <w:r w:rsidRPr="00A14F67">
        <w:rPr>
          <w:lang w:val="en-US"/>
        </w:rPr>
        <w:t>The ECA form includes</w:t>
      </w:r>
      <w:r w:rsidR="00375870" w:rsidRPr="00A14F67">
        <w:rPr>
          <w:lang w:val="en-US"/>
        </w:rPr>
        <w:t xml:space="preserve"> detailed information on the case –</w:t>
      </w:r>
      <w:r w:rsidRPr="00A14F67">
        <w:rPr>
          <w:lang w:val="en-US"/>
        </w:rPr>
        <w:t xml:space="preserve"> </w:t>
      </w:r>
      <w:r w:rsidR="00375870" w:rsidRPr="00A14F67">
        <w:rPr>
          <w:lang w:val="en-US"/>
        </w:rPr>
        <w:t>bio data, a short descrip</w:t>
      </w:r>
      <w:r w:rsidRPr="00A14F67">
        <w:rPr>
          <w:lang w:val="en-US"/>
        </w:rPr>
        <w:t xml:space="preserve">tion of the emergency situation, </w:t>
      </w:r>
      <w:r w:rsidR="00375870" w:rsidRPr="00A14F67">
        <w:rPr>
          <w:lang w:val="en-US"/>
        </w:rPr>
        <w:t>an explanation for how the case meets the ECA criteria</w:t>
      </w:r>
      <w:r w:rsidRPr="00A14F67">
        <w:rPr>
          <w:lang w:val="en-US"/>
        </w:rPr>
        <w:t xml:space="preserve"> and how the ECA </w:t>
      </w:r>
      <w:r w:rsidR="00A14F67">
        <w:rPr>
          <w:lang w:val="en-US"/>
        </w:rPr>
        <w:t xml:space="preserve">will </w:t>
      </w:r>
      <w:r w:rsidRPr="00A14F67">
        <w:rPr>
          <w:lang w:val="en-US"/>
        </w:rPr>
        <w:t>address or mitigate the emergency situation</w:t>
      </w:r>
      <w:r w:rsidR="00375870" w:rsidRPr="00A14F67">
        <w:rPr>
          <w:lang w:val="en-US"/>
        </w:rPr>
        <w:t xml:space="preserve">. Once </w:t>
      </w:r>
      <w:r w:rsidR="002A266F" w:rsidRPr="00A14F67">
        <w:rPr>
          <w:lang w:val="en-US"/>
        </w:rPr>
        <w:t xml:space="preserve">completed, </w:t>
      </w:r>
      <w:r w:rsidR="00A00C68">
        <w:rPr>
          <w:lang w:val="en-US"/>
        </w:rPr>
        <w:t>staff</w:t>
      </w:r>
      <w:r w:rsidR="00375870" w:rsidRPr="00A14F67">
        <w:rPr>
          <w:lang w:val="en-US"/>
        </w:rPr>
        <w:t xml:space="preserve"> designated as the ECA approving officer will confirm the </w:t>
      </w:r>
      <w:r w:rsidR="002A266F" w:rsidRPr="00A14F67">
        <w:rPr>
          <w:lang w:val="en-US"/>
        </w:rPr>
        <w:t>information and</w:t>
      </w:r>
      <w:r w:rsidR="00375870" w:rsidRPr="00A14F67">
        <w:rPr>
          <w:lang w:val="en-US"/>
        </w:rPr>
        <w:t xml:space="preserve"> approv</w:t>
      </w:r>
      <w:r w:rsidR="002A266F" w:rsidRPr="00A14F67">
        <w:rPr>
          <w:lang w:val="en-US"/>
        </w:rPr>
        <w:t>e or reject</w:t>
      </w:r>
      <w:r w:rsidRPr="00A14F67">
        <w:rPr>
          <w:lang w:val="en-US"/>
        </w:rPr>
        <w:t xml:space="preserve"> the </w:t>
      </w:r>
      <w:r w:rsidR="00A00C68">
        <w:rPr>
          <w:lang w:val="en-US"/>
        </w:rPr>
        <w:t>ECA request</w:t>
      </w:r>
      <w:r w:rsidR="002A266F" w:rsidRPr="00A14F67">
        <w:rPr>
          <w:lang w:val="en-US"/>
        </w:rPr>
        <w:t>.</w:t>
      </w:r>
      <w:r w:rsidR="002A266F">
        <w:rPr>
          <w:lang w:val="en-US"/>
        </w:rPr>
        <w:t xml:space="preserve"> </w:t>
      </w:r>
    </w:p>
    <w:p w14:paraId="13B5A37C" w14:textId="005F5E3C" w:rsidR="00611EE9" w:rsidRDefault="00611EE9" w:rsidP="00A00C68">
      <w:pPr>
        <w:jc w:val="both"/>
        <w:rPr>
          <w:lang w:val="en-US"/>
        </w:rPr>
      </w:pPr>
      <w:r>
        <w:rPr>
          <w:lang w:val="en-US"/>
        </w:rPr>
        <w:t>Paper ECA forms</w:t>
      </w:r>
      <w:r w:rsidR="00A14F67">
        <w:rPr>
          <w:lang w:val="en-US"/>
        </w:rPr>
        <w:t xml:space="preserve"> will be </w:t>
      </w:r>
      <w:r>
        <w:rPr>
          <w:lang w:val="en-US"/>
        </w:rPr>
        <w:t xml:space="preserve">will </w:t>
      </w:r>
      <w:r w:rsidR="00FD4441">
        <w:rPr>
          <w:lang w:val="en-US"/>
        </w:rPr>
        <w:t xml:space="preserve">kept and filed by </w:t>
      </w:r>
      <w:r w:rsidR="00A00C68">
        <w:rPr>
          <w:lang w:val="en-US"/>
        </w:rPr>
        <w:t xml:space="preserve">ECA </w:t>
      </w:r>
      <w:r w:rsidR="00FD4441">
        <w:rPr>
          <w:lang w:val="en-US"/>
        </w:rPr>
        <w:t xml:space="preserve">partners. </w:t>
      </w:r>
      <w:r>
        <w:rPr>
          <w:lang w:val="en-US"/>
        </w:rPr>
        <w:t>UNHCR</w:t>
      </w:r>
      <w:r w:rsidR="00FD4441">
        <w:rPr>
          <w:lang w:val="en-US"/>
        </w:rPr>
        <w:t xml:space="preserve"> reserves the right to request individual assessment forms as necessary</w:t>
      </w:r>
      <w:r w:rsidR="00A00C68">
        <w:rPr>
          <w:lang w:val="en-US"/>
        </w:rPr>
        <w:t xml:space="preserve">. </w:t>
      </w:r>
      <w:r w:rsidR="00FD4441">
        <w:rPr>
          <w:lang w:val="en-US"/>
        </w:rPr>
        <w:t xml:space="preserve"> </w:t>
      </w:r>
      <w:r w:rsidR="00A00C68">
        <w:rPr>
          <w:lang w:val="en-US"/>
        </w:rPr>
        <w:t>P</w:t>
      </w:r>
      <w:r w:rsidR="00FD4441">
        <w:rPr>
          <w:lang w:val="en-US"/>
        </w:rPr>
        <w:t xml:space="preserve">artners are </w:t>
      </w:r>
      <w:r w:rsidR="00A00C68">
        <w:rPr>
          <w:lang w:val="en-US"/>
        </w:rPr>
        <w:t>responsible</w:t>
      </w:r>
      <w:r w:rsidR="00FD4441">
        <w:rPr>
          <w:lang w:val="en-US"/>
        </w:rPr>
        <w:t xml:space="preserve"> to share the requested assessment forms within 24 hours</w:t>
      </w:r>
      <w:r>
        <w:rPr>
          <w:lang w:val="en-US"/>
        </w:rPr>
        <w:t xml:space="preserve">. </w:t>
      </w:r>
    </w:p>
    <w:p w14:paraId="3A4D7DBA" w14:textId="55FD2063" w:rsidR="0032136B" w:rsidRDefault="00FD4441" w:rsidP="00545EF7">
      <w:pPr>
        <w:jc w:val="both"/>
        <w:rPr>
          <w:lang w:val="en-US"/>
        </w:rPr>
      </w:pPr>
      <w:r>
        <w:rPr>
          <w:lang w:val="en-US"/>
        </w:rPr>
        <w:lastRenderedPageBreak/>
        <w:t xml:space="preserve">Copies of Exceptional ECA forms must be shared with UNHCR on a monthly basis along with the Tracking Sheet to be filed by UNHCR.  </w:t>
      </w:r>
    </w:p>
    <w:p w14:paraId="49DD0C74" w14:textId="77777777" w:rsidR="00BA515C" w:rsidRPr="00821885" w:rsidRDefault="00BA515C" w:rsidP="00B07E2C">
      <w:pPr>
        <w:rPr>
          <w:b/>
          <w:bCs/>
          <w:lang w:val="en-US"/>
        </w:rPr>
      </w:pPr>
      <w:r w:rsidRPr="00821885">
        <w:rPr>
          <w:b/>
          <w:bCs/>
          <w:lang w:val="en-US"/>
        </w:rPr>
        <w:t>Di</w:t>
      </w:r>
      <w:r w:rsidR="00B07E2C">
        <w:rPr>
          <w:b/>
          <w:bCs/>
          <w:lang w:val="en-US"/>
        </w:rPr>
        <w:t>sbursement</w:t>
      </w:r>
    </w:p>
    <w:p w14:paraId="4033ADB6" w14:textId="610D6794" w:rsidR="00950F55" w:rsidRDefault="00B07E2C" w:rsidP="00950F55">
      <w:pPr>
        <w:jc w:val="both"/>
        <w:rPr>
          <w:lang w:val="en-US"/>
        </w:rPr>
      </w:pPr>
      <w:r>
        <w:rPr>
          <w:lang w:val="en-US"/>
        </w:rPr>
        <w:t>Once</w:t>
      </w:r>
      <w:r w:rsidR="00165610" w:rsidRPr="00165610">
        <w:rPr>
          <w:lang w:val="en-US"/>
        </w:rPr>
        <w:t xml:space="preserve"> appro</w:t>
      </w:r>
      <w:r>
        <w:rPr>
          <w:lang w:val="en-US"/>
        </w:rPr>
        <w:t>ved, b</w:t>
      </w:r>
      <w:r w:rsidR="00165610" w:rsidRPr="00165610">
        <w:rPr>
          <w:lang w:val="en-US"/>
        </w:rPr>
        <w:t>eneficiar</w:t>
      </w:r>
      <w:r>
        <w:rPr>
          <w:lang w:val="en-US"/>
        </w:rPr>
        <w:t>ies</w:t>
      </w:r>
      <w:r w:rsidR="00611EE9">
        <w:rPr>
          <w:lang w:val="en-US"/>
        </w:rPr>
        <w:t xml:space="preserve"> receive ECA </w:t>
      </w:r>
      <w:r>
        <w:rPr>
          <w:lang w:val="en-US"/>
        </w:rPr>
        <w:t xml:space="preserve">directly from the </w:t>
      </w:r>
      <w:r w:rsidR="00A00C68">
        <w:rPr>
          <w:lang w:val="en-US"/>
        </w:rPr>
        <w:t xml:space="preserve">issuing </w:t>
      </w:r>
      <w:r>
        <w:rPr>
          <w:lang w:val="en-US"/>
        </w:rPr>
        <w:t xml:space="preserve">partner upon </w:t>
      </w:r>
      <w:r w:rsidR="00165610" w:rsidRPr="00165610">
        <w:rPr>
          <w:lang w:val="en-US"/>
        </w:rPr>
        <w:t xml:space="preserve">signing </w:t>
      </w:r>
      <w:r>
        <w:rPr>
          <w:lang w:val="en-US"/>
        </w:rPr>
        <w:t xml:space="preserve">of </w:t>
      </w:r>
      <w:r w:rsidR="00165610" w:rsidRPr="00165610">
        <w:rPr>
          <w:lang w:val="en-US"/>
        </w:rPr>
        <w:t xml:space="preserve">a receipt. </w:t>
      </w:r>
      <w:r w:rsidR="003858D8">
        <w:rPr>
          <w:rFonts w:cs="Calibri"/>
          <w:sz w:val="24"/>
          <w:szCs w:val="24"/>
        </w:rPr>
        <w:t>This receipt will be kept by the ECA partner</w:t>
      </w:r>
      <w:r w:rsidR="003858D8" w:rsidRPr="006051DB">
        <w:rPr>
          <w:rFonts w:cs="Calibri"/>
          <w:sz w:val="24"/>
          <w:szCs w:val="24"/>
        </w:rPr>
        <w:t>. A copy of this receipt will be given to the beneficiary</w:t>
      </w:r>
      <w:r w:rsidR="003858D8">
        <w:rPr>
          <w:rFonts w:cs="Calibri"/>
          <w:sz w:val="24"/>
          <w:szCs w:val="24"/>
        </w:rPr>
        <w:t xml:space="preserve"> for their record</w:t>
      </w:r>
      <w:r w:rsidR="00A00C68">
        <w:rPr>
          <w:rFonts w:cs="Calibri"/>
          <w:sz w:val="24"/>
          <w:szCs w:val="24"/>
        </w:rPr>
        <w:t xml:space="preserve"> (</w:t>
      </w:r>
      <w:r w:rsidR="00A00C68">
        <w:rPr>
          <w:lang w:val="en-US"/>
        </w:rPr>
        <w:t>See Annex 3)</w:t>
      </w:r>
      <w:r w:rsidR="00950F55">
        <w:rPr>
          <w:lang w:val="en-US"/>
        </w:rPr>
        <w:t xml:space="preserve">. </w:t>
      </w:r>
    </w:p>
    <w:p w14:paraId="425BA900" w14:textId="632E8199" w:rsidR="003A34FF" w:rsidRDefault="003A34FF" w:rsidP="003A34FF">
      <w:pPr>
        <w:jc w:val="both"/>
        <w:rPr>
          <w:lang w:val="en-US"/>
        </w:rPr>
      </w:pPr>
      <w:r>
        <w:rPr>
          <w:lang w:val="en-US"/>
        </w:rPr>
        <w:t xml:space="preserve">Approved cases should receive ECA within 72 hours. </w:t>
      </w:r>
    </w:p>
    <w:p w14:paraId="2513DBC8" w14:textId="77777777" w:rsidR="00A00C68" w:rsidRDefault="00950F55" w:rsidP="003858D8">
      <w:pPr>
        <w:jc w:val="both"/>
        <w:rPr>
          <w:lang w:val="en-US"/>
        </w:rPr>
      </w:pPr>
      <w:r>
        <w:rPr>
          <w:rFonts w:cs="Calibri"/>
          <w:sz w:val="24"/>
          <w:szCs w:val="24"/>
        </w:rPr>
        <w:t>Under exceptional circumstances</w:t>
      </w:r>
      <w:r w:rsidR="00B07E2C">
        <w:rPr>
          <w:lang w:val="en-US"/>
        </w:rPr>
        <w:t>, partners may elect to purchase goods/services on behalf of the beneficiary</w:t>
      </w:r>
      <w:r>
        <w:rPr>
          <w:lang w:val="en-US"/>
        </w:rPr>
        <w:t xml:space="preserve"> </w:t>
      </w:r>
      <w:r w:rsidR="000C74A5">
        <w:rPr>
          <w:lang w:val="en-US"/>
        </w:rPr>
        <w:t>to</w:t>
      </w:r>
      <w:r w:rsidR="00A00C68">
        <w:rPr>
          <w:lang w:val="en-US"/>
        </w:rPr>
        <w:t xml:space="preserve"> the value of one ECA. E</w:t>
      </w:r>
      <w:r w:rsidR="000C74A5">
        <w:rPr>
          <w:lang w:val="en-US"/>
        </w:rPr>
        <w:t>xception</w:t>
      </w:r>
      <w:r w:rsidR="00A00C68">
        <w:rPr>
          <w:lang w:val="en-US"/>
        </w:rPr>
        <w:t>s</w:t>
      </w:r>
      <w:r w:rsidR="000C74A5">
        <w:rPr>
          <w:lang w:val="en-US"/>
        </w:rPr>
        <w:t xml:space="preserve"> will be determined </w:t>
      </w:r>
      <w:r>
        <w:rPr>
          <w:lang w:val="en-US"/>
        </w:rPr>
        <w:t>on a case by case basis</w:t>
      </w:r>
      <w:r w:rsidR="000C74A5">
        <w:rPr>
          <w:lang w:val="en-US"/>
        </w:rPr>
        <w:t xml:space="preserve"> where: </w:t>
      </w:r>
      <w:r w:rsidR="00B07E2C">
        <w:rPr>
          <w:lang w:val="en-US"/>
        </w:rPr>
        <w:t xml:space="preserve">a) </w:t>
      </w:r>
      <w:r w:rsidR="000C74A5">
        <w:rPr>
          <w:lang w:val="en-US"/>
        </w:rPr>
        <w:t xml:space="preserve">there is a </w:t>
      </w:r>
      <w:r w:rsidR="00B07E2C">
        <w:rPr>
          <w:lang w:val="en-US"/>
        </w:rPr>
        <w:t xml:space="preserve">security risks involved in </w:t>
      </w:r>
      <w:r w:rsidR="000C74A5">
        <w:rPr>
          <w:lang w:val="en-US"/>
        </w:rPr>
        <w:t xml:space="preserve">the </w:t>
      </w:r>
      <w:r w:rsidR="00B07E2C">
        <w:rPr>
          <w:lang w:val="en-US"/>
        </w:rPr>
        <w:t>handover of cash; b)</w:t>
      </w:r>
      <w:r w:rsidR="000C74A5">
        <w:rPr>
          <w:lang w:val="en-US"/>
        </w:rPr>
        <w:t xml:space="preserve"> the</w:t>
      </w:r>
      <w:r w:rsidR="00B07E2C">
        <w:rPr>
          <w:lang w:val="en-US"/>
        </w:rPr>
        <w:t xml:space="preserve"> recipient </w:t>
      </w:r>
      <w:r w:rsidR="000C74A5">
        <w:rPr>
          <w:lang w:val="en-US"/>
        </w:rPr>
        <w:t xml:space="preserve">is </w:t>
      </w:r>
      <w:r w:rsidR="00B07E2C">
        <w:rPr>
          <w:lang w:val="en-US"/>
        </w:rPr>
        <w:t xml:space="preserve">unable to safely spend cash </w:t>
      </w:r>
      <w:r w:rsidR="000C74A5">
        <w:rPr>
          <w:lang w:val="en-US"/>
        </w:rPr>
        <w:t xml:space="preserve">c) </w:t>
      </w:r>
      <w:r w:rsidR="00B07E2C">
        <w:rPr>
          <w:lang w:val="en-US"/>
        </w:rPr>
        <w:t xml:space="preserve">goods/services </w:t>
      </w:r>
      <w:r w:rsidR="000C74A5">
        <w:rPr>
          <w:lang w:val="en-US"/>
        </w:rPr>
        <w:t xml:space="preserve">is </w:t>
      </w:r>
      <w:r w:rsidR="00B07E2C">
        <w:rPr>
          <w:lang w:val="en-US"/>
        </w:rPr>
        <w:t>unavailable in place of residence; or d)</w:t>
      </w:r>
      <w:r w:rsidR="000C74A5">
        <w:rPr>
          <w:lang w:val="en-US"/>
        </w:rPr>
        <w:t>there is a</w:t>
      </w:r>
      <w:r w:rsidR="00B07E2C">
        <w:rPr>
          <w:lang w:val="en-US"/>
        </w:rPr>
        <w:t xml:space="preserve"> risk of misuse of cash. </w:t>
      </w:r>
      <w:r w:rsidRPr="000C74A5">
        <w:rPr>
          <w:lang w:val="en-US"/>
        </w:rPr>
        <w:t xml:space="preserve">Such a decision should </w:t>
      </w:r>
      <w:r w:rsidR="000C74A5" w:rsidRPr="000C74A5">
        <w:rPr>
          <w:lang w:val="en-US"/>
        </w:rPr>
        <w:t xml:space="preserve">be </w:t>
      </w:r>
      <w:r w:rsidRPr="000C74A5">
        <w:rPr>
          <w:lang w:val="en-US"/>
        </w:rPr>
        <w:t xml:space="preserve">based on risk </w:t>
      </w:r>
      <w:r w:rsidR="000C74A5">
        <w:rPr>
          <w:lang w:val="en-US"/>
        </w:rPr>
        <w:t xml:space="preserve">assessment </w:t>
      </w:r>
      <w:r w:rsidRPr="000C74A5">
        <w:rPr>
          <w:lang w:val="en-US"/>
        </w:rPr>
        <w:t xml:space="preserve">that concludes that risks associated with </w:t>
      </w:r>
      <w:r w:rsidR="000C74A5" w:rsidRPr="000C74A5">
        <w:rPr>
          <w:lang w:val="en-US"/>
        </w:rPr>
        <w:t>cash</w:t>
      </w:r>
      <w:r w:rsidRPr="000C74A5">
        <w:rPr>
          <w:lang w:val="en-US"/>
        </w:rPr>
        <w:t xml:space="preserve"> assistance outweigh</w:t>
      </w:r>
      <w:r w:rsidR="000C74A5">
        <w:rPr>
          <w:lang w:val="en-US"/>
        </w:rPr>
        <w:t>s</w:t>
      </w:r>
      <w:r w:rsidRPr="000C74A5">
        <w:rPr>
          <w:lang w:val="en-US"/>
        </w:rPr>
        <w:t xml:space="preserve"> its benefits and should therefore be provided in kind.</w:t>
      </w:r>
      <w:r w:rsidR="000C74A5">
        <w:rPr>
          <w:lang w:val="en-US"/>
        </w:rPr>
        <w:t xml:space="preserve"> The risk assessment should take individual, community and location specific factors into consideration.</w:t>
      </w:r>
      <w:r w:rsidRPr="000C74A5">
        <w:rPr>
          <w:lang w:val="en-US"/>
        </w:rPr>
        <w:t xml:space="preserve"> </w:t>
      </w:r>
    </w:p>
    <w:p w14:paraId="753F9061" w14:textId="3066CDB1" w:rsidR="003858D8" w:rsidRPr="003858D8" w:rsidRDefault="000C74A5" w:rsidP="00A00C68">
      <w:pPr>
        <w:jc w:val="both"/>
        <w:rPr>
          <w:rFonts w:cs="Calibri"/>
          <w:sz w:val="24"/>
          <w:szCs w:val="24"/>
        </w:rPr>
      </w:pPr>
      <w:r>
        <w:rPr>
          <w:rFonts w:cs="Calibri"/>
          <w:sz w:val="24"/>
          <w:szCs w:val="24"/>
        </w:rPr>
        <w:t xml:space="preserve">The risk </w:t>
      </w:r>
      <w:r>
        <w:rPr>
          <w:lang w:val="en-US"/>
        </w:rPr>
        <w:t xml:space="preserve">assessment </w:t>
      </w:r>
      <w:r>
        <w:rPr>
          <w:rFonts w:cs="Calibri"/>
          <w:sz w:val="24"/>
          <w:szCs w:val="24"/>
        </w:rPr>
        <w:t>and recommendation shall be</w:t>
      </w:r>
      <w:r w:rsidR="00A00C68">
        <w:rPr>
          <w:rFonts w:cs="Calibri"/>
          <w:sz w:val="24"/>
          <w:szCs w:val="24"/>
        </w:rPr>
        <w:t xml:space="preserve"> shared with UNHCR along with the Tracking Sheet and Exceptional ECA forms on a monthly basis. A copy of the risk assessment should</w:t>
      </w:r>
      <w:r>
        <w:rPr>
          <w:rFonts w:cs="Calibri"/>
          <w:sz w:val="24"/>
          <w:szCs w:val="24"/>
        </w:rPr>
        <w:t xml:space="preserve"> </w:t>
      </w:r>
      <w:r w:rsidR="00A00C68">
        <w:rPr>
          <w:rFonts w:cs="Calibri"/>
          <w:sz w:val="24"/>
          <w:szCs w:val="24"/>
        </w:rPr>
        <w:t xml:space="preserve">be </w:t>
      </w:r>
      <w:r>
        <w:rPr>
          <w:rFonts w:cs="Calibri"/>
          <w:sz w:val="24"/>
          <w:szCs w:val="24"/>
        </w:rPr>
        <w:t>f</w:t>
      </w:r>
      <w:r w:rsidR="00A00C68">
        <w:rPr>
          <w:rFonts w:cs="Calibri"/>
          <w:sz w:val="24"/>
          <w:szCs w:val="24"/>
        </w:rPr>
        <w:t>iled along with ECA assessment f</w:t>
      </w:r>
      <w:r>
        <w:rPr>
          <w:rFonts w:cs="Calibri"/>
          <w:sz w:val="24"/>
          <w:szCs w:val="24"/>
        </w:rPr>
        <w:t>orm</w:t>
      </w:r>
      <w:r w:rsidR="00A00C68">
        <w:rPr>
          <w:rFonts w:cs="Calibri"/>
          <w:sz w:val="24"/>
          <w:szCs w:val="24"/>
        </w:rPr>
        <w:t xml:space="preserve"> by partners</w:t>
      </w:r>
      <w:r>
        <w:rPr>
          <w:rFonts w:cs="Calibri"/>
          <w:sz w:val="24"/>
          <w:szCs w:val="24"/>
        </w:rPr>
        <w:t>.</w:t>
      </w:r>
    </w:p>
    <w:p w14:paraId="2A3F264E" w14:textId="77777777" w:rsidR="0032136B" w:rsidRPr="00950F55" w:rsidRDefault="00950F55" w:rsidP="00B07E2C">
      <w:pPr>
        <w:jc w:val="both"/>
        <w:rPr>
          <w:b/>
          <w:bCs/>
          <w:lang w:val="en-US"/>
        </w:rPr>
      </w:pPr>
      <w:r w:rsidRPr="00950F55">
        <w:rPr>
          <w:b/>
          <w:bCs/>
          <w:lang w:val="en-US"/>
        </w:rPr>
        <w:t xml:space="preserve">Recording on RAIS and ActivityInfo </w:t>
      </w:r>
    </w:p>
    <w:p w14:paraId="53AD58A0" w14:textId="19098C8A" w:rsidR="00950F55" w:rsidRDefault="00950F55" w:rsidP="00713F1B">
      <w:pPr>
        <w:jc w:val="both"/>
        <w:rPr>
          <w:lang w:val="en-US"/>
        </w:rPr>
      </w:pPr>
      <w:r w:rsidRPr="00B07E2C">
        <w:rPr>
          <w:lang w:val="en-US"/>
        </w:rPr>
        <w:t xml:space="preserve">Assistance will be recorded by partners on </w:t>
      </w:r>
      <w:r>
        <w:rPr>
          <w:lang w:val="en-US"/>
        </w:rPr>
        <w:t xml:space="preserve">RAIS and </w:t>
      </w:r>
      <w:r w:rsidRPr="00B07E2C">
        <w:rPr>
          <w:lang w:val="en-US"/>
        </w:rPr>
        <w:t>ActivityInfo</w:t>
      </w:r>
      <w:r w:rsidR="00713F1B">
        <w:rPr>
          <w:lang w:val="en-US"/>
        </w:rPr>
        <w:t xml:space="preserve"> at the end of each month</w:t>
      </w:r>
      <w:r w:rsidRPr="00B07E2C">
        <w:rPr>
          <w:lang w:val="en-US"/>
        </w:rPr>
        <w:t xml:space="preserve"> </w:t>
      </w:r>
      <w:r w:rsidR="00713F1B">
        <w:rPr>
          <w:lang w:val="en-US"/>
        </w:rPr>
        <w:t>to ensure that assistance information is updated on a regular basis so as to</w:t>
      </w:r>
      <w:r>
        <w:rPr>
          <w:lang w:val="en-US"/>
        </w:rPr>
        <w:t xml:space="preserve"> avoid overlap between </w:t>
      </w:r>
      <w:r w:rsidR="00833F65">
        <w:rPr>
          <w:lang w:val="en-US"/>
        </w:rPr>
        <w:t xml:space="preserve">partners and </w:t>
      </w:r>
      <w:r>
        <w:rPr>
          <w:lang w:val="en-US"/>
        </w:rPr>
        <w:t>programmes</w:t>
      </w:r>
      <w:r w:rsidR="00713F1B">
        <w:rPr>
          <w:lang w:val="en-US"/>
        </w:rPr>
        <w:t xml:space="preserve">. </w:t>
      </w:r>
    </w:p>
    <w:p w14:paraId="3C2DC73E" w14:textId="01310E30" w:rsidR="0032136B" w:rsidRDefault="00950F55" w:rsidP="007A368C">
      <w:pPr>
        <w:jc w:val="both"/>
        <w:rPr>
          <w:lang w:val="en-US"/>
        </w:rPr>
      </w:pPr>
      <w:r>
        <w:rPr>
          <w:lang w:val="en-US"/>
        </w:rPr>
        <w:t xml:space="preserve">Partners must also submit </w:t>
      </w:r>
      <w:r>
        <w:t xml:space="preserve">an ECA tracking sheet to UNHCR on a monthly basis. The tracking sheet </w:t>
      </w:r>
      <w:r w:rsidR="0037086A">
        <w:t>is intended to keep record of</w:t>
      </w:r>
      <w:r>
        <w:t xml:space="preserve"> </w:t>
      </w:r>
      <w:r w:rsidR="00833F65">
        <w:rPr>
          <w:lang w:val="en-US"/>
        </w:rPr>
        <w:t xml:space="preserve">all </w:t>
      </w:r>
      <w:r w:rsidRPr="00B07E2C">
        <w:rPr>
          <w:lang w:val="en-US"/>
        </w:rPr>
        <w:t xml:space="preserve">beneficiaries </w:t>
      </w:r>
      <w:r w:rsidR="00833F65">
        <w:rPr>
          <w:lang w:val="en-US"/>
        </w:rPr>
        <w:t>provided ECA in each</w:t>
      </w:r>
      <w:r w:rsidRPr="00B07E2C">
        <w:rPr>
          <w:lang w:val="en-US"/>
        </w:rPr>
        <w:t xml:space="preserve"> a</w:t>
      </w:r>
      <w:r>
        <w:rPr>
          <w:lang w:val="en-US"/>
        </w:rPr>
        <w:t>rea of responsibility</w:t>
      </w:r>
      <w:r w:rsidR="0037086A">
        <w:rPr>
          <w:lang w:val="en-US"/>
        </w:rPr>
        <w:t xml:space="preserve"> </w:t>
      </w:r>
      <w:r w:rsidR="00833F65">
        <w:rPr>
          <w:lang w:val="en-US"/>
        </w:rPr>
        <w:t>and will assist partners and UNHCR to keep an overview of</w:t>
      </w:r>
      <w:r w:rsidRPr="00B07E2C">
        <w:rPr>
          <w:lang w:val="en-US"/>
        </w:rPr>
        <w:t xml:space="preserve"> progress in meeting set targets.</w:t>
      </w:r>
      <w:r>
        <w:rPr>
          <w:lang w:val="en-US"/>
        </w:rPr>
        <w:t xml:space="preserve"> </w:t>
      </w:r>
    </w:p>
    <w:p w14:paraId="43417C8D" w14:textId="77777777" w:rsidR="00821885" w:rsidRPr="006051DB" w:rsidRDefault="00821885" w:rsidP="00821885">
      <w:pPr>
        <w:pStyle w:val="Heading1"/>
        <w:spacing w:before="0"/>
        <w:rPr>
          <w:rFonts w:cs="Calibri"/>
          <w:color w:val="auto"/>
          <w:spacing w:val="0"/>
          <w:sz w:val="24"/>
          <w:szCs w:val="24"/>
        </w:rPr>
      </w:pPr>
      <w:r>
        <w:rPr>
          <w:rFonts w:cs="Calibri"/>
          <w:sz w:val="24"/>
          <w:szCs w:val="24"/>
        </w:rPr>
        <w:t>POST-DISTRIBUTION MONITORING</w:t>
      </w:r>
      <w:r w:rsidRPr="006051DB">
        <w:rPr>
          <w:rFonts w:cs="Calibri"/>
          <w:sz w:val="24"/>
          <w:szCs w:val="24"/>
        </w:rPr>
        <w:t xml:space="preserve"> </w:t>
      </w:r>
    </w:p>
    <w:p w14:paraId="1712D074" w14:textId="77777777" w:rsidR="00545EF7" w:rsidRDefault="00545EF7" w:rsidP="00545EF7">
      <w:pPr>
        <w:spacing w:after="60" w:line="240" w:lineRule="auto"/>
        <w:jc w:val="both"/>
        <w:rPr>
          <w:lang w:val="en-US"/>
        </w:rPr>
      </w:pPr>
    </w:p>
    <w:p w14:paraId="5CC483C6" w14:textId="77777777" w:rsidR="007A368C" w:rsidRDefault="00662AF2" w:rsidP="007A368C">
      <w:pPr>
        <w:jc w:val="both"/>
        <w:rPr>
          <w:lang w:val="en-US"/>
        </w:rPr>
      </w:pPr>
      <w:r w:rsidRPr="004779C5">
        <w:rPr>
          <w:lang w:val="en-US"/>
        </w:rPr>
        <w:t xml:space="preserve">ECA partners and UNHCR protection staff will conduct regular spot checks with refugees receiving ECA. </w:t>
      </w:r>
      <w:r w:rsidR="00713F1B">
        <w:rPr>
          <w:lang w:val="en-US"/>
        </w:rPr>
        <w:t xml:space="preserve">Spot checks can be conducted either by phone or through home visits. </w:t>
      </w:r>
    </w:p>
    <w:p w14:paraId="7F78FCAB" w14:textId="7A0024A2" w:rsidR="00713F1B" w:rsidRPr="004779C5" w:rsidRDefault="00713F1B" w:rsidP="007A368C">
      <w:pPr>
        <w:jc w:val="both"/>
        <w:rPr>
          <w:lang w:val="en-US"/>
        </w:rPr>
      </w:pPr>
      <w:r w:rsidRPr="004779C5">
        <w:rPr>
          <w:lang w:val="en-US"/>
        </w:rPr>
        <w:t xml:space="preserve">Spot checks are intended to determine whether beneficiaries’ needs have been met – that is, that ECA was used to pay for the item(s) or service(s) required and that </w:t>
      </w:r>
      <w:r w:rsidR="004779C5" w:rsidRPr="004779C5">
        <w:rPr>
          <w:lang w:val="en-US"/>
        </w:rPr>
        <w:t>serious harm was addressed or mitigated. It is also</w:t>
      </w:r>
      <w:r w:rsidRPr="004779C5">
        <w:rPr>
          <w:lang w:val="en-US"/>
        </w:rPr>
        <w:t xml:space="preserve"> </w:t>
      </w:r>
      <w:r w:rsidR="004779C5" w:rsidRPr="004779C5">
        <w:rPr>
          <w:lang w:val="en-US"/>
        </w:rPr>
        <w:t xml:space="preserve">an opportunity for </w:t>
      </w:r>
      <w:r w:rsidRPr="004779C5">
        <w:rPr>
          <w:lang w:val="en-US"/>
        </w:rPr>
        <w:t xml:space="preserve">beneficiaries to provide feedback on </w:t>
      </w:r>
      <w:r w:rsidR="004779C5" w:rsidRPr="004779C5">
        <w:rPr>
          <w:lang w:val="en-US"/>
        </w:rPr>
        <w:t xml:space="preserve">the impact of ECA </w:t>
      </w:r>
      <w:r w:rsidRPr="004779C5">
        <w:rPr>
          <w:lang w:val="en-US"/>
        </w:rPr>
        <w:t xml:space="preserve">and if they need further assistance. </w:t>
      </w:r>
    </w:p>
    <w:p w14:paraId="2A5B4255" w14:textId="1B016EA8" w:rsidR="00662AF2" w:rsidRDefault="00713F1B" w:rsidP="004779C5">
      <w:pPr>
        <w:jc w:val="both"/>
        <w:rPr>
          <w:lang w:val="en-US"/>
        </w:rPr>
      </w:pPr>
      <w:r w:rsidRPr="004779C5">
        <w:rPr>
          <w:lang w:val="en-US"/>
        </w:rPr>
        <w:t xml:space="preserve">ECA partners must submit </w:t>
      </w:r>
      <w:r>
        <w:rPr>
          <w:lang w:val="en-US"/>
        </w:rPr>
        <w:t>a</w:t>
      </w:r>
      <w:r w:rsidR="00662AF2">
        <w:rPr>
          <w:lang w:val="en-US"/>
        </w:rPr>
        <w:t xml:space="preserve"> </w:t>
      </w:r>
      <w:r>
        <w:rPr>
          <w:lang w:val="en-US"/>
        </w:rPr>
        <w:t>s</w:t>
      </w:r>
      <w:r w:rsidR="007A368C">
        <w:rPr>
          <w:lang w:val="en-US"/>
        </w:rPr>
        <w:t>pot check report covering 10</w:t>
      </w:r>
      <w:r w:rsidR="00662AF2">
        <w:rPr>
          <w:lang w:val="en-US"/>
        </w:rPr>
        <w:t xml:space="preserve">% of ECA distributions on a quarterly basis to UNHCR. </w:t>
      </w:r>
    </w:p>
    <w:p w14:paraId="20FEDF47" w14:textId="275A3989" w:rsidR="007A368C" w:rsidRDefault="007A368C" w:rsidP="004779C5">
      <w:pPr>
        <w:jc w:val="both"/>
        <w:rPr>
          <w:lang w:val="en-US"/>
        </w:rPr>
      </w:pPr>
      <w:r>
        <w:rPr>
          <w:lang w:val="en-US"/>
        </w:rPr>
        <w:t xml:space="preserve">UNHCR Project Control and Protection staff will conduct joint monitoring visits to partners  </w:t>
      </w:r>
    </w:p>
    <w:p w14:paraId="0A0C80C3" w14:textId="77777777" w:rsidR="004B6F30" w:rsidRDefault="00165610" w:rsidP="00165610">
      <w:pPr>
        <w:rPr>
          <w:lang w:val="en-US"/>
        </w:rPr>
      </w:pPr>
      <w:r w:rsidRPr="00165610">
        <w:rPr>
          <w:lang w:val="en-US"/>
        </w:rPr>
        <w:t xml:space="preserve">Accountability to refugees will be maintained in line with UNHCR’s accountability framework.  Fraud prevention measures that have been implemented across UNHCR Lebanon offices will also apply to the ECA.  </w:t>
      </w:r>
    </w:p>
    <w:p w14:paraId="1CB47011" w14:textId="77777777" w:rsidR="0079060A" w:rsidRPr="006051DB" w:rsidRDefault="0079060A" w:rsidP="0079060A">
      <w:pPr>
        <w:pStyle w:val="Heading1"/>
        <w:spacing w:before="0"/>
        <w:rPr>
          <w:rFonts w:cs="Calibri"/>
          <w:color w:val="auto"/>
          <w:spacing w:val="0"/>
          <w:sz w:val="24"/>
          <w:szCs w:val="24"/>
        </w:rPr>
      </w:pPr>
      <w:r>
        <w:rPr>
          <w:rFonts w:cs="Calibri"/>
          <w:sz w:val="24"/>
          <w:szCs w:val="24"/>
        </w:rPr>
        <w:lastRenderedPageBreak/>
        <w:t>GUIDANCE FOR CASH-BASED INTERVENTION PARTNERS</w:t>
      </w:r>
    </w:p>
    <w:p w14:paraId="513BEAA1" w14:textId="77777777" w:rsidR="0079060A" w:rsidRPr="00545EF7" w:rsidRDefault="0079060A" w:rsidP="00545EF7">
      <w:pPr>
        <w:spacing w:after="60" w:line="240" w:lineRule="auto"/>
        <w:jc w:val="both"/>
        <w:rPr>
          <w:lang w:val="en-US"/>
        </w:rPr>
      </w:pPr>
    </w:p>
    <w:p w14:paraId="02A51402" w14:textId="77777777" w:rsidR="0079060A" w:rsidRPr="00E74AC6" w:rsidRDefault="0079060A" w:rsidP="0079060A">
      <w:pPr>
        <w:pStyle w:val="NoSpacing"/>
        <w:jc w:val="both"/>
        <w:rPr>
          <w:sz w:val="24"/>
          <w:szCs w:val="24"/>
        </w:rPr>
      </w:pPr>
      <w:r w:rsidRPr="00E74AC6">
        <w:rPr>
          <w:sz w:val="24"/>
          <w:szCs w:val="24"/>
        </w:rPr>
        <w:t xml:space="preserve">In conjunction to UNHCR/AI/2015/22 – Administrative Instruction on the financial procedures for Cash Based intervention – Implementation through partners (A.1) where the partner </w:t>
      </w:r>
    </w:p>
    <w:p w14:paraId="11FD4B53" w14:textId="77777777" w:rsidR="0079060A" w:rsidRDefault="0079060A" w:rsidP="0079060A">
      <w:pPr>
        <w:pStyle w:val="NoSpacing"/>
        <w:jc w:val="both"/>
      </w:pPr>
    </w:p>
    <w:p w14:paraId="3D3F6448" w14:textId="77777777" w:rsidR="0079060A" w:rsidRPr="00E74AC6" w:rsidRDefault="0079060A" w:rsidP="0079060A">
      <w:pPr>
        <w:pStyle w:val="NoSpacing"/>
        <w:numPr>
          <w:ilvl w:val="0"/>
          <w:numId w:val="9"/>
        </w:numPr>
        <w:jc w:val="both"/>
        <w:rPr>
          <w:sz w:val="24"/>
          <w:szCs w:val="24"/>
        </w:rPr>
      </w:pPr>
      <w:r w:rsidRPr="00E74AC6">
        <w:rPr>
          <w:sz w:val="24"/>
          <w:szCs w:val="24"/>
        </w:rPr>
        <w:t xml:space="preserve">Must have a proven capacity and competency in delivering Cash Based intervention. Implementation of CBI can be only done through partner when using the partnership project agreement (PPA), the partner’s general responsibilities clearly described therein. The partner will only release payments to persons of concern when the project description and budget of PPA provides so. </w:t>
      </w:r>
    </w:p>
    <w:p w14:paraId="43F6E051" w14:textId="77777777" w:rsidR="0079060A" w:rsidRPr="00E74AC6" w:rsidRDefault="0079060A" w:rsidP="0079060A">
      <w:pPr>
        <w:pStyle w:val="NoSpacing"/>
        <w:ind w:left="810"/>
        <w:jc w:val="both"/>
        <w:rPr>
          <w:sz w:val="24"/>
          <w:szCs w:val="24"/>
        </w:rPr>
      </w:pPr>
    </w:p>
    <w:p w14:paraId="71086C2C" w14:textId="77777777" w:rsidR="0079060A" w:rsidRPr="00E74AC6" w:rsidRDefault="0079060A" w:rsidP="0079060A">
      <w:pPr>
        <w:pStyle w:val="NoSpacing"/>
        <w:numPr>
          <w:ilvl w:val="0"/>
          <w:numId w:val="9"/>
        </w:numPr>
        <w:jc w:val="both"/>
        <w:rPr>
          <w:sz w:val="24"/>
          <w:szCs w:val="24"/>
        </w:rPr>
      </w:pPr>
      <w:r w:rsidRPr="00E74AC6">
        <w:rPr>
          <w:sz w:val="24"/>
          <w:szCs w:val="24"/>
        </w:rPr>
        <w:t>The partner shall establish procedures, criteria and financial controls for cash assistance in the accordance with UNHCR pol</w:t>
      </w:r>
      <w:r>
        <w:rPr>
          <w:sz w:val="24"/>
          <w:szCs w:val="24"/>
        </w:rPr>
        <w:t>icy and consultation with UNHCR, Inter alia</w:t>
      </w:r>
      <w:r w:rsidRPr="00E74AC6">
        <w:rPr>
          <w:sz w:val="24"/>
          <w:szCs w:val="24"/>
        </w:rPr>
        <w:t xml:space="preserve">: </w:t>
      </w:r>
    </w:p>
    <w:p w14:paraId="6B2AD1A3" w14:textId="77777777" w:rsidR="0079060A" w:rsidRDefault="0079060A" w:rsidP="0079060A">
      <w:pPr>
        <w:pStyle w:val="NoSpacing"/>
        <w:ind w:left="1440"/>
        <w:jc w:val="both"/>
      </w:pPr>
    </w:p>
    <w:p w14:paraId="64B94B94" w14:textId="77777777" w:rsidR="0079060A" w:rsidRPr="00E74AC6" w:rsidRDefault="0079060A" w:rsidP="0079060A">
      <w:pPr>
        <w:pStyle w:val="NoSpacing"/>
        <w:numPr>
          <w:ilvl w:val="0"/>
          <w:numId w:val="9"/>
        </w:numPr>
        <w:ind w:left="1350"/>
        <w:jc w:val="both"/>
        <w:rPr>
          <w:sz w:val="24"/>
          <w:szCs w:val="24"/>
        </w:rPr>
      </w:pPr>
      <w:r w:rsidRPr="00E74AC6">
        <w:rPr>
          <w:sz w:val="24"/>
          <w:szCs w:val="24"/>
        </w:rPr>
        <w:t xml:space="preserve">The procedures should be guided by principles of full traceability of funds and creation of audit trail </w:t>
      </w:r>
    </w:p>
    <w:p w14:paraId="3395663A" w14:textId="77777777" w:rsidR="0079060A" w:rsidRPr="00E74AC6" w:rsidRDefault="0079060A" w:rsidP="0079060A">
      <w:pPr>
        <w:pStyle w:val="NoSpacing"/>
        <w:numPr>
          <w:ilvl w:val="0"/>
          <w:numId w:val="9"/>
        </w:numPr>
        <w:ind w:left="1350"/>
        <w:jc w:val="both"/>
        <w:rPr>
          <w:sz w:val="24"/>
          <w:szCs w:val="24"/>
        </w:rPr>
      </w:pPr>
      <w:r w:rsidRPr="00E74AC6">
        <w:rPr>
          <w:sz w:val="24"/>
          <w:szCs w:val="24"/>
        </w:rPr>
        <w:t xml:space="preserve">The partner shall establish controls on key steps of the implementation process such as, but not limited to, the generation of payment list, assigning authorized signatories and release of payments. </w:t>
      </w:r>
    </w:p>
    <w:p w14:paraId="057F8369" w14:textId="77777777" w:rsidR="0079060A" w:rsidRPr="00E74AC6" w:rsidRDefault="0079060A" w:rsidP="0079060A">
      <w:pPr>
        <w:pStyle w:val="NoSpacing"/>
        <w:numPr>
          <w:ilvl w:val="0"/>
          <w:numId w:val="9"/>
        </w:numPr>
        <w:ind w:left="1350"/>
        <w:jc w:val="both"/>
        <w:rPr>
          <w:sz w:val="24"/>
          <w:szCs w:val="24"/>
        </w:rPr>
      </w:pPr>
      <w:r w:rsidRPr="00E74AC6">
        <w:rPr>
          <w:sz w:val="24"/>
          <w:szCs w:val="24"/>
        </w:rPr>
        <w:t xml:space="preserve">The partner shall establish a system for tracking, recording and reporting transactions, including order receipts and evidence on the release to and receipt by beneficiaries of the cash. if a preferential tracking system exists, the partner shall comply with that system; </w:t>
      </w:r>
    </w:p>
    <w:p w14:paraId="07E0F970" w14:textId="77777777" w:rsidR="0079060A" w:rsidRPr="00E74AC6" w:rsidRDefault="0079060A" w:rsidP="0079060A">
      <w:pPr>
        <w:pStyle w:val="NoSpacing"/>
        <w:numPr>
          <w:ilvl w:val="0"/>
          <w:numId w:val="9"/>
        </w:numPr>
        <w:ind w:left="1350"/>
        <w:jc w:val="both"/>
        <w:rPr>
          <w:sz w:val="24"/>
          <w:szCs w:val="24"/>
        </w:rPr>
      </w:pPr>
      <w:r w:rsidRPr="00E74AC6">
        <w:rPr>
          <w:sz w:val="24"/>
          <w:szCs w:val="24"/>
        </w:rPr>
        <w:t xml:space="preserve">The partner shall provide information on distribution statistic , including a summary statement with the periodic project performance report; and </w:t>
      </w:r>
    </w:p>
    <w:p w14:paraId="5CCDEA32" w14:textId="77777777" w:rsidR="0079060A" w:rsidRPr="00E74AC6" w:rsidRDefault="0079060A" w:rsidP="0079060A">
      <w:pPr>
        <w:pStyle w:val="NoSpacing"/>
        <w:numPr>
          <w:ilvl w:val="0"/>
          <w:numId w:val="9"/>
        </w:numPr>
        <w:ind w:left="1350"/>
        <w:jc w:val="both"/>
        <w:rPr>
          <w:sz w:val="24"/>
          <w:szCs w:val="24"/>
        </w:rPr>
      </w:pPr>
      <w:r w:rsidRPr="00E74AC6">
        <w:rPr>
          <w:sz w:val="24"/>
          <w:szCs w:val="24"/>
        </w:rPr>
        <w:t xml:space="preserve">The partner shall put in place a monitoring system for the cash transfer to ensure compliance with the agreed procedures, proper end-use of transfer, including participation in on-site distribution and post distribution monitoring activities. </w:t>
      </w:r>
    </w:p>
    <w:p w14:paraId="629E55F5" w14:textId="77777777" w:rsidR="0079060A" w:rsidRPr="00E74AC6" w:rsidRDefault="0079060A" w:rsidP="0079060A">
      <w:pPr>
        <w:pStyle w:val="NoSpacing"/>
        <w:numPr>
          <w:ilvl w:val="0"/>
          <w:numId w:val="9"/>
        </w:numPr>
        <w:ind w:left="1350"/>
        <w:jc w:val="both"/>
        <w:rPr>
          <w:sz w:val="24"/>
          <w:szCs w:val="24"/>
        </w:rPr>
      </w:pPr>
      <w:r w:rsidRPr="00E74AC6">
        <w:rPr>
          <w:sz w:val="24"/>
          <w:szCs w:val="24"/>
        </w:rPr>
        <w:t xml:space="preserve">Partners should provide periodic reports showing clear records as evidence of funds distributed and fully reconciled and any discrepancy is promptly clarified. </w:t>
      </w:r>
    </w:p>
    <w:p w14:paraId="6F547104" w14:textId="77777777" w:rsidR="0079060A" w:rsidRDefault="0079060A" w:rsidP="0079060A">
      <w:pPr>
        <w:spacing w:after="0" w:line="240" w:lineRule="auto"/>
        <w:jc w:val="both"/>
        <w:rPr>
          <w:rFonts w:cs="Calibri"/>
          <w:sz w:val="24"/>
          <w:szCs w:val="24"/>
        </w:rPr>
      </w:pPr>
    </w:p>
    <w:p w14:paraId="15809E91" w14:textId="77777777" w:rsidR="00821885" w:rsidRPr="0079060A" w:rsidRDefault="00821885" w:rsidP="00165610"/>
    <w:p w14:paraId="024FDAC0" w14:textId="262B0939" w:rsidR="00E93C43" w:rsidRDefault="00821885" w:rsidP="00E93C43">
      <w:pPr>
        <w:spacing w:after="0"/>
        <w:jc w:val="center"/>
        <w:rPr>
          <w:rFonts w:cs="Calibri"/>
          <w:b/>
          <w:bCs/>
          <w:sz w:val="24"/>
          <w:szCs w:val="24"/>
        </w:rPr>
      </w:pPr>
      <w:r>
        <w:rPr>
          <w:lang w:val="en-US"/>
        </w:rPr>
        <w:br w:type="page"/>
      </w:r>
      <w:r w:rsidR="0002060D" w:rsidRPr="0002060D">
        <w:rPr>
          <w:rFonts w:cs="Calibri"/>
          <w:b/>
          <w:bCs/>
          <w:sz w:val="24"/>
          <w:szCs w:val="24"/>
        </w:rPr>
        <w:lastRenderedPageBreak/>
        <w:t xml:space="preserve">ANNEX 1: </w:t>
      </w:r>
      <w:r w:rsidR="00E93C43" w:rsidRPr="00E93C43">
        <w:rPr>
          <w:rFonts w:cs="Calibri"/>
          <w:b/>
          <w:bCs/>
          <w:sz w:val="24"/>
          <w:szCs w:val="24"/>
        </w:rPr>
        <w:t>EMERGENCY CASH ASSISTANCE – ASSESSMENT FORM</w:t>
      </w:r>
    </w:p>
    <w:p w14:paraId="5C3449BB" w14:textId="77777777" w:rsidR="00FF36C8" w:rsidRDefault="00FF36C8" w:rsidP="00E93C43">
      <w:pPr>
        <w:spacing w:after="0"/>
        <w:jc w:val="center"/>
        <w:rPr>
          <w:rFonts w:cs="Calibri"/>
          <w:b/>
          <w:bCs/>
          <w:sz w:val="24"/>
          <w:szCs w:val="24"/>
        </w:rPr>
      </w:pPr>
    </w:p>
    <w:tbl>
      <w:tblPr>
        <w:tblStyle w:val="TableGrid"/>
        <w:tblpPr w:leftFromText="180" w:rightFromText="180" w:vertAnchor="text" w:tblpY="-187"/>
        <w:tblW w:w="0" w:type="auto"/>
        <w:tblLook w:val="04A0" w:firstRow="1" w:lastRow="0" w:firstColumn="1" w:lastColumn="0" w:noHBand="0" w:noVBand="1"/>
      </w:tblPr>
      <w:tblGrid>
        <w:gridCol w:w="2706"/>
        <w:gridCol w:w="3209"/>
        <w:gridCol w:w="3080"/>
      </w:tblGrid>
      <w:tr w:rsidR="00315F74" w:rsidRPr="002559B2" w14:paraId="77FB66C6" w14:textId="77777777" w:rsidTr="00315F74">
        <w:trPr>
          <w:trHeight w:val="306"/>
        </w:trPr>
        <w:tc>
          <w:tcPr>
            <w:tcW w:w="8995" w:type="dxa"/>
            <w:gridSpan w:val="3"/>
            <w:shd w:val="clear" w:color="auto" w:fill="D9D9D9" w:themeFill="background1" w:themeFillShade="D9"/>
          </w:tcPr>
          <w:p w14:paraId="75AFE544" w14:textId="6208099A" w:rsidR="00315F74" w:rsidRPr="002559B2" w:rsidRDefault="00315F74" w:rsidP="00315F74">
            <w:pPr>
              <w:jc w:val="center"/>
              <w:rPr>
                <w:rFonts w:cs="Calibri"/>
                <w:b/>
                <w:bCs/>
                <w:color w:val="FF0000"/>
                <w:sz w:val="24"/>
                <w:szCs w:val="24"/>
              </w:rPr>
            </w:pPr>
            <w:r w:rsidRPr="00315F74">
              <w:rPr>
                <w:rFonts w:cs="Calibri"/>
                <w:b/>
                <w:bCs/>
                <w:color w:val="000000" w:themeColor="text1"/>
                <w:sz w:val="24"/>
                <w:szCs w:val="24"/>
              </w:rPr>
              <w:t>ECA ASSESSMENT FORM</w:t>
            </w:r>
          </w:p>
        </w:tc>
      </w:tr>
      <w:tr w:rsidR="00957DD1" w:rsidRPr="002559B2" w14:paraId="0DB95C33" w14:textId="77777777" w:rsidTr="00315F74">
        <w:trPr>
          <w:trHeight w:val="919"/>
        </w:trPr>
        <w:tc>
          <w:tcPr>
            <w:tcW w:w="2706" w:type="dxa"/>
          </w:tcPr>
          <w:p w14:paraId="2C45EE9A" w14:textId="485D42CA" w:rsidR="00957DD1" w:rsidRPr="00315F74" w:rsidRDefault="00F33271" w:rsidP="00C57529">
            <w:pPr>
              <w:jc w:val="both"/>
              <w:rPr>
                <w:rFonts w:cs="Calibri"/>
                <w:b/>
                <w:bCs/>
              </w:rPr>
            </w:pPr>
            <w:r>
              <w:rPr>
                <w:rFonts w:cs="Calibri"/>
                <w:b/>
                <w:bCs/>
              </w:rPr>
              <w:t xml:space="preserve">Beneficiary name: </w:t>
            </w:r>
          </w:p>
        </w:tc>
        <w:tc>
          <w:tcPr>
            <w:tcW w:w="3209" w:type="dxa"/>
          </w:tcPr>
          <w:p w14:paraId="11DF53AE" w14:textId="49D0AB6E" w:rsidR="00957DD1" w:rsidRPr="00315F74" w:rsidRDefault="00F33271" w:rsidP="00C57529">
            <w:pPr>
              <w:jc w:val="both"/>
              <w:rPr>
                <w:rFonts w:cs="Calibri"/>
                <w:b/>
                <w:bCs/>
              </w:rPr>
            </w:pPr>
            <w:r>
              <w:rPr>
                <w:rFonts w:cs="Calibri"/>
                <w:b/>
                <w:bCs/>
              </w:rPr>
              <w:t>Date of birth:</w:t>
            </w:r>
          </w:p>
        </w:tc>
        <w:tc>
          <w:tcPr>
            <w:tcW w:w="3080" w:type="dxa"/>
          </w:tcPr>
          <w:p w14:paraId="0B6D8836" w14:textId="77777777" w:rsidR="00F33271" w:rsidRDefault="00F33271" w:rsidP="00F33271">
            <w:pPr>
              <w:jc w:val="both"/>
              <w:rPr>
                <w:rFonts w:cs="Calibri"/>
                <w:b/>
                <w:bCs/>
              </w:rPr>
            </w:pPr>
            <w:r>
              <w:rPr>
                <w:rFonts w:cs="Calibri"/>
                <w:b/>
                <w:bCs/>
              </w:rPr>
              <w:t xml:space="preserve">UNHCR case number: </w:t>
            </w:r>
          </w:p>
          <w:p w14:paraId="3F99E37F" w14:textId="77777777" w:rsidR="00957DD1" w:rsidRPr="00315F74" w:rsidRDefault="00957DD1" w:rsidP="00C57529">
            <w:pPr>
              <w:jc w:val="both"/>
              <w:rPr>
                <w:rFonts w:cs="Calibri"/>
                <w:b/>
                <w:bCs/>
              </w:rPr>
            </w:pPr>
          </w:p>
        </w:tc>
      </w:tr>
      <w:tr w:rsidR="00F33271" w:rsidRPr="002559B2" w14:paraId="171E0B63" w14:textId="77777777" w:rsidTr="00315F74">
        <w:trPr>
          <w:trHeight w:val="919"/>
        </w:trPr>
        <w:tc>
          <w:tcPr>
            <w:tcW w:w="2706" w:type="dxa"/>
          </w:tcPr>
          <w:p w14:paraId="60D40A19" w14:textId="77777777" w:rsidR="00F33271" w:rsidRPr="00315F74" w:rsidRDefault="00F33271" w:rsidP="00F33271">
            <w:pPr>
              <w:jc w:val="both"/>
              <w:rPr>
                <w:rFonts w:cs="Calibri"/>
                <w:b/>
                <w:bCs/>
              </w:rPr>
            </w:pPr>
            <w:r w:rsidRPr="00315F74">
              <w:rPr>
                <w:rFonts w:cs="Calibri"/>
                <w:b/>
                <w:bCs/>
              </w:rPr>
              <w:t>Assessment date:</w:t>
            </w:r>
          </w:p>
          <w:sdt>
            <w:sdtPr>
              <w:rPr>
                <w:rFonts w:cs="Calibri"/>
                <w:b/>
                <w:bCs/>
                <w:color w:val="FF0000"/>
              </w:rPr>
              <w:id w:val="-1367593831"/>
              <w:placeholder>
                <w:docPart w:val="BB02033102E64C4C851010AF574D751C"/>
              </w:placeholder>
              <w:showingPlcHdr/>
              <w:date>
                <w:dateFormat w:val="dd/MM/yyyy"/>
                <w:lid w:val="en-GB"/>
                <w:storeMappedDataAs w:val="dateTime"/>
                <w:calendar w:val="gregorian"/>
              </w:date>
            </w:sdtPr>
            <w:sdtEndPr/>
            <w:sdtContent>
              <w:p w14:paraId="41945166" w14:textId="77777777" w:rsidR="00F33271" w:rsidRPr="00315F74" w:rsidRDefault="00F33271" w:rsidP="00F33271">
                <w:pPr>
                  <w:jc w:val="both"/>
                  <w:rPr>
                    <w:rFonts w:cs="Calibri"/>
                    <w:b/>
                    <w:bCs/>
                    <w:color w:val="FF0000"/>
                  </w:rPr>
                </w:pPr>
                <w:r w:rsidRPr="00315F74">
                  <w:rPr>
                    <w:rStyle w:val="PlaceholderText"/>
                  </w:rPr>
                  <w:t>Click here to enter a date.</w:t>
                </w:r>
              </w:p>
            </w:sdtContent>
          </w:sdt>
          <w:p w14:paraId="74619A35" w14:textId="77777777" w:rsidR="00F33271" w:rsidRPr="00315F74" w:rsidRDefault="00F33271" w:rsidP="00F33271">
            <w:pPr>
              <w:jc w:val="both"/>
              <w:rPr>
                <w:rFonts w:cs="Calibri"/>
                <w:b/>
                <w:bCs/>
              </w:rPr>
            </w:pPr>
          </w:p>
        </w:tc>
        <w:tc>
          <w:tcPr>
            <w:tcW w:w="3209" w:type="dxa"/>
          </w:tcPr>
          <w:p w14:paraId="234A812E" w14:textId="77777777" w:rsidR="00F33271" w:rsidRPr="00315F74" w:rsidRDefault="00F33271" w:rsidP="00F33271">
            <w:pPr>
              <w:jc w:val="both"/>
              <w:rPr>
                <w:rFonts w:cs="Calibri"/>
                <w:b/>
                <w:bCs/>
              </w:rPr>
            </w:pPr>
            <w:r w:rsidRPr="00315F74">
              <w:rPr>
                <w:rFonts w:cs="Calibri"/>
                <w:b/>
                <w:bCs/>
              </w:rPr>
              <w:t>Staff name:</w:t>
            </w:r>
          </w:p>
          <w:p w14:paraId="5F65D1FF" w14:textId="77777777" w:rsidR="00F33271" w:rsidRPr="00315F74" w:rsidRDefault="00F33271" w:rsidP="00F33271">
            <w:pPr>
              <w:jc w:val="both"/>
              <w:rPr>
                <w:rFonts w:cs="Calibri"/>
                <w:b/>
                <w:bCs/>
              </w:rPr>
            </w:pPr>
          </w:p>
        </w:tc>
        <w:tc>
          <w:tcPr>
            <w:tcW w:w="3080" w:type="dxa"/>
          </w:tcPr>
          <w:p w14:paraId="7C4A788E" w14:textId="77777777" w:rsidR="00F33271" w:rsidRPr="00315F74" w:rsidRDefault="00F33271" w:rsidP="00F33271">
            <w:pPr>
              <w:jc w:val="both"/>
              <w:rPr>
                <w:rFonts w:cs="Calibri"/>
                <w:b/>
                <w:bCs/>
              </w:rPr>
            </w:pPr>
            <w:r w:rsidRPr="00315F74">
              <w:rPr>
                <w:rFonts w:cs="Calibri"/>
                <w:b/>
                <w:bCs/>
              </w:rPr>
              <w:t>Position:</w:t>
            </w:r>
          </w:p>
          <w:p w14:paraId="60361DB1" w14:textId="77777777" w:rsidR="00F33271" w:rsidRPr="00315F74" w:rsidRDefault="00F33271" w:rsidP="00F33271">
            <w:pPr>
              <w:jc w:val="both"/>
              <w:rPr>
                <w:rFonts w:cs="Calibri"/>
                <w:b/>
                <w:bCs/>
              </w:rPr>
            </w:pPr>
          </w:p>
        </w:tc>
      </w:tr>
      <w:tr w:rsidR="00F33271" w:rsidRPr="002559B2" w14:paraId="0977B710" w14:textId="77777777" w:rsidTr="00315F74">
        <w:trPr>
          <w:trHeight w:val="1274"/>
        </w:trPr>
        <w:tc>
          <w:tcPr>
            <w:tcW w:w="2706" w:type="dxa"/>
          </w:tcPr>
          <w:p w14:paraId="02A2AA8D" w14:textId="77777777" w:rsidR="00F33271" w:rsidRPr="00315F74" w:rsidRDefault="00F33271" w:rsidP="00F33271">
            <w:pPr>
              <w:jc w:val="both"/>
              <w:rPr>
                <w:rFonts w:cs="Calibri"/>
                <w:b/>
                <w:bCs/>
              </w:rPr>
            </w:pPr>
            <w:r w:rsidRPr="00315F74">
              <w:rPr>
                <w:rFonts w:cs="Calibri"/>
                <w:b/>
                <w:bCs/>
              </w:rPr>
              <w:t>Organisation:</w:t>
            </w:r>
          </w:p>
          <w:p w14:paraId="35759700" w14:textId="77777777" w:rsidR="00F33271" w:rsidRPr="00315F74" w:rsidRDefault="00F33271" w:rsidP="00F33271">
            <w:pPr>
              <w:jc w:val="both"/>
              <w:rPr>
                <w:rFonts w:cs="Calibri"/>
                <w:b/>
                <w:bCs/>
                <w:color w:val="FF0000"/>
              </w:rPr>
            </w:pPr>
          </w:p>
        </w:tc>
        <w:tc>
          <w:tcPr>
            <w:tcW w:w="3209" w:type="dxa"/>
          </w:tcPr>
          <w:p w14:paraId="7B2EA22E" w14:textId="77777777" w:rsidR="00F33271" w:rsidRPr="00315F74" w:rsidRDefault="00F33271" w:rsidP="00F33271">
            <w:pPr>
              <w:jc w:val="both"/>
              <w:rPr>
                <w:rFonts w:cs="Calibri"/>
                <w:b/>
                <w:bCs/>
              </w:rPr>
            </w:pPr>
            <w:r w:rsidRPr="00315F74">
              <w:rPr>
                <w:rFonts w:cs="Calibri"/>
                <w:b/>
                <w:bCs/>
              </w:rPr>
              <w:t>Field office:</w:t>
            </w:r>
          </w:p>
          <w:p w14:paraId="4710C4FB" w14:textId="77777777" w:rsidR="00F33271" w:rsidRPr="00315F74" w:rsidRDefault="00F33271" w:rsidP="00F33271">
            <w:pPr>
              <w:jc w:val="both"/>
              <w:rPr>
                <w:rFonts w:cs="Calibri"/>
                <w:b/>
                <w:bCs/>
                <w:color w:val="FF0000"/>
              </w:rPr>
            </w:pPr>
          </w:p>
        </w:tc>
        <w:tc>
          <w:tcPr>
            <w:tcW w:w="3080" w:type="dxa"/>
          </w:tcPr>
          <w:p w14:paraId="6961BE34" w14:textId="77777777" w:rsidR="00F33271" w:rsidRPr="00315F74" w:rsidRDefault="00F33271" w:rsidP="00F33271">
            <w:pPr>
              <w:jc w:val="both"/>
              <w:rPr>
                <w:rFonts w:cs="Calibri"/>
                <w:b/>
                <w:bCs/>
              </w:rPr>
            </w:pPr>
            <w:r w:rsidRPr="00315F74">
              <w:rPr>
                <w:rFonts w:cs="Calibri"/>
                <w:b/>
                <w:bCs/>
              </w:rPr>
              <w:t>Home visit:</w:t>
            </w:r>
          </w:p>
          <w:p w14:paraId="65CAB5BE" w14:textId="77777777" w:rsidR="00F33271" w:rsidRPr="00315F74" w:rsidRDefault="00F33271" w:rsidP="00F33271">
            <w:pPr>
              <w:jc w:val="both"/>
              <w:rPr>
                <w:rFonts w:cs="Calibri"/>
                <w:b/>
                <w:bCs/>
              </w:rPr>
            </w:pPr>
          </w:p>
          <w:p w14:paraId="2CAB2699" w14:textId="77777777" w:rsidR="00F33271" w:rsidRPr="00315F74" w:rsidRDefault="005D0B30" w:rsidP="00F33271">
            <w:pPr>
              <w:jc w:val="both"/>
              <w:rPr>
                <w:rFonts w:cs="Calibri"/>
                <w:b/>
                <w:bCs/>
              </w:rPr>
            </w:pPr>
            <w:sdt>
              <w:sdtPr>
                <w:rPr>
                  <w:rFonts w:cs="Calibri"/>
                  <w:b/>
                  <w:bCs/>
                </w:rPr>
                <w:id w:val="1071005516"/>
                <w14:checkbox>
                  <w14:checked w14:val="0"/>
                  <w14:checkedState w14:val="2612" w14:font="MS Gothic"/>
                  <w14:uncheckedState w14:val="2610" w14:font="MS Gothic"/>
                </w14:checkbox>
              </w:sdtPr>
              <w:sdtEndPr/>
              <w:sdtContent>
                <w:r w:rsidR="00F33271" w:rsidRPr="00315F74">
                  <w:rPr>
                    <w:rFonts w:ascii="MS Gothic" w:eastAsia="MS Gothic" w:hAnsi="MS Gothic" w:cs="Calibri" w:hint="eastAsia"/>
                    <w:b/>
                    <w:bCs/>
                  </w:rPr>
                  <w:t>☐</w:t>
                </w:r>
              </w:sdtContent>
            </w:sdt>
            <w:r w:rsidR="00F33271" w:rsidRPr="00315F74">
              <w:rPr>
                <w:rFonts w:cs="Calibri"/>
                <w:b/>
                <w:bCs/>
              </w:rPr>
              <w:t xml:space="preserve">Yes            </w:t>
            </w:r>
            <w:sdt>
              <w:sdtPr>
                <w:rPr>
                  <w:rFonts w:cs="Calibri"/>
                  <w:b/>
                  <w:bCs/>
                </w:rPr>
                <w:id w:val="-1631163942"/>
                <w14:checkbox>
                  <w14:checked w14:val="0"/>
                  <w14:checkedState w14:val="2612" w14:font="MS Gothic"/>
                  <w14:uncheckedState w14:val="2610" w14:font="MS Gothic"/>
                </w14:checkbox>
              </w:sdtPr>
              <w:sdtEndPr/>
              <w:sdtContent>
                <w:r w:rsidR="00F33271" w:rsidRPr="00315F74">
                  <w:rPr>
                    <w:rFonts w:ascii="MS Gothic" w:eastAsia="MS Gothic" w:hAnsi="MS Gothic" w:cs="Calibri" w:hint="eastAsia"/>
                    <w:b/>
                    <w:bCs/>
                  </w:rPr>
                  <w:t>☐</w:t>
                </w:r>
              </w:sdtContent>
            </w:sdt>
            <w:r w:rsidR="00F33271" w:rsidRPr="00315F74">
              <w:rPr>
                <w:rFonts w:cs="Calibri"/>
                <w:b/>
                <w:bCs/>
              </w:rPr>
              <w:t>No</w:t>
            </w:r>
          </w:p>
          <w:p w14:paraId="3CF476A0" w14:textId="77777777" w:rsidR="00F33271" w:rsidRPr="00315F74" w:rsidRDefault="00F33271" w:rsidP="00F33271">
            <w:pPr>
              <w:jc w:val="both"/>
              <w:rPr>
                <w:rFonts w:cs="Calibri"/>
                <w:b/>
                <w:bCs/>
                <w:color w:val="FF0000"/>
              </w:rPr>
            </w:pPr>
          </w:p>
        </w:tc>
      </w:tr>
    </w:tbl>
    <w:tbl>
      <w:tblPr>
        <w:tblStyle w:val="TableGrid"/>
        <w:tblW w:w="0" w:type="auto"/>
        <w:tblLook w:val="04A0" w:firstRow="1" w:lastRow="0" w:firstColumn="1" w:lastColumn="0" w:noHBand="0" w:noVBand="1"/>
      </w:tblPr>
      <w:tblGrid>
        <w:gridCol w:w="9016"/>
      </w:tblGrid>
      <w:tr w:rsidR="00E93C43" w14:paraId="11DB8136" w14:textId="77777777" w:rsidTr="00C03118">
        <w:tc>
          <w:tcPr>
            <w:tcW w:w="9016" w:type="dxa"/>
            <w:shd w:val="clear" w:color="auto" w:fill="E7E6E6" w:themeFill="background2"/>
          </w:tcPr>
          <w:p w14:paraId="0A7050E1" w14:textId="77777777" w:rsidR="00E93C43" w:rsidRPr="00E93C43" w:rsidRDefault="00E93C43" w:rsidP="00E93C43">
            <w:pPr>
              <w:rPr>
                <w:b/>
                <w:bCs/>
                <w:lang w:val="en-US"/>
              </w:rPr>
            </w:pPr>
            <w:r w:rsidRPr="00E93C43">
              <w:rPr>
                <w:b/>
                <w:bCs/>
                <w:lang w:val="en-US"/>
              </w:rPr>
              <w:t xml:space="preserve">Description of Emergency Situation </w:t>
            </w:r>
          </w:p>
        </w:tc>
      </w:tr>
      <w:tr w:rsidR="00E93C43" w14:paraId="6B5D4BC3" w14:textId="77777777" w:rsidTr="00E93C43">
        <w:tc>
          <w:tcPr>
            <w:tcW w:w="9016" w:type="dxa"/>
          </w:tcPr>
          <w:p w14:paraId="2CF8B44F" w14:textId="77777777" w:rsidR="00E93C43" w:rsidRDefault="00E93C43" w:rsidP="00E93C43">
            <w:pPr>
              <w:rPr>
                <w:b/>
                <w:bCs/>
                <w:lang w:val="en-US"/>
              </w:rPr>
            </w:pPr>
          </w:p>
          <w:p w14:paraId="5C29FD4F" w14:textId="77777777" w:rsidR="00E93C43" w:rsidRDefault="00E93C43" w:rsidP="00E93C43">
            <w:pPr>
              <w:rPr>
                <w:b/>
                <w:bCs/>
                <w:lang w:val="en-US"/>
              </w:rPr>
            </w:pPr>
          </w:p>
          <w:p w14:paraId="51E7ABE5" w14:textId="77777777" w:rsidR="00E93C43" w:rsidRDefault="00E93C43" w:rsidP="00E93C43">
            <w:pPr>
              <w:rPr>
                <w:b/>
                <w:bCs/>
                <w:lang w:val="en-US"/>
              </w:rPr>
            </w:pPr>
          </w:p>
          <w:p w14:paraId="3FBA551F" w14:textId="77777777" w:rsidR="00E93C43" w:rsidRDefault="00E93C43" w:rsidP="00E93C43">
            <w:pPr>
              <w:rPr>
                <w:b/>
                <w:bCs/>
                <w:lang w:val="en-US"/>
              </w:rPr>
            </w:pPr>
          </w:p>
          <w:p w14:paraId="6A605370" w14:textId="77777777" w:rsidR="00E93C43" w:rsidRDefault="00E93C43" w:rsidP="00E93C43">
            <w:pPr>
              <w:rPr>
                <w:b/>
                <w:bCs/>
                <w:lang w:val="en-US"/>
              </w:rPr>
            </w:pPr>
          </w:p>
          <w:p w14:paraId="0C6DCCFA" w14:textId="77777777" w:rsidR="00E93C43" w:rsidRPr="00E93C43" w:rsidRDefault="00E93C43" w:rsidP="00E93C43">
            <w:pPr>
              <w:rPr>
                <w:b/>
                <w:bCs/>
                <w:lang w:val="en-US"/>
              </w:rPr>
            </w:pPr>
          </w:p>
        </w:tc>
      </w:tr>
      <w:tr w:rsidR="00E93C43" w14:paraId="5FBF0CA3" w14:textId="77777777" w:rsidTr="00C03118">
        <w:tc>
          <w:tcPr>
            <w:tcW w:w="9016" w:type="dxa"/>
            <w:shd w:val="clear" w:color="auto" w:fill="E7E6E6" w:themeFill="background2"/>
          </w:tcPr>
          <w:p w14:paraId="753079D6" w14:textId="77777777" w:rsidR="00E93C43" w:rsidRPr="00E93C43" w:rsidRDefault="00E93C43" w:rsidP="00E93C43">
            <w:pPr>
              <w:rPr>
                <w:b/>
                <w:bCs/>
                <w:lang w:val="en-US"/>
              </w:rPr>
            </w:pPr>
            <w:r>
              <w:rPr>
                <w:b/>
                <w:bCs/>
                <w:lang w:val="en-US"/>
              </w:rPr>
              <w:t>Intended Use of Cash to Mitigate Serious Harm</w:t>
            </w:r>
          </w:p>
        </w:tc>
      </w:tr>
      <w:tr w:rsidR="00E93C43" w14:paraId="0168A487" w14:textId="77777777" w:rsidTr="00C57529">
        <w:tc>
          <w:tcPr>
            <w:tcW w:w="9016" w:type="dxa"/>
          </w:tcPr>
          <w:p w14:paraId="3F54B9D5" w14:textId="77777777" w:rsidR="00E93C43" w:rsidRDefault="00E93C43" w:rsidP="00E93C43">
            <w:pPr>
              <w:rPr>
                <w:b/>
                <w:bCs/>
                <w:lang w:val="en-US"/>
              </w:rPr>
            </w:pPr>
          </w:p>
          <w:p w14:paraId="3069FA72" w14:textId="77777777" w:rsidR="00E93C43" w:rsidRDefault="00E93C43" w:rsidP="00E93C43">
            <w:pPr>
              <w:rPr>
                <w:b/>
                <w:bCs/>
                <w:lang w:val="en-US"/>
              </w:rPr>
            </w:pPr>
          </w:p>
          <w:p w14:paraId="6CB9A7A0" w14:textId="77777777" w:rsidR="00E93C43" w:rsidRDefault="00E93C43" w:rsidP="00E93C43">
            <w:pPr>
              <w:rPr>
                <w:b/>
                <w:bCs/>
                <w:lang w:val="en-US"/>
              </w:rPr>
            </w:pPr>
          </w:p>
          <w:p w14:paraId="29609884" w14:textId="77777777" w:rsidR="00E93C43" w:rsidRDefault="00E93C43" w:rsidP="00E93C43">
            <w:pPr>
              <w:rPr>
                <w:b/>
                <w:bCs/>
                <w:lang w:val="en-US"/>
              </w:rPr>
            </w:pPr>
          </w:p>
          <w:p w14:paraId="79C7CF4D" w14:textId="77777777" w:rsidR="00E93C43" w:rsidRPr="00E93C43" w:rsidRDefault="00E93C43" w:rsidP="00E93C43">
            <w:pPr>
              <w:rPr>
                <w:b/>
                <w:bCs/>
                <w:lang w:val="en-US"/>
              </w:rPr>
            </w:pPr>
          </w:p>
        </w:tc>
      </w:tr>
      <w:tr w:rsidR="00E93C43" w14:paraId="11D5F7EC" w14:textId="77777777" w:rsidTr="00C03118">
        <w:tc>
          <w:tcPr>
            <w:tcW w:w="9016" w:type="dxa"/>
            <w:shd w:val="clear" w:color="auto" w:fill="E7E6E6" w:themeFill="background2"/>
          </w:tcPr>
          <w:p w14:paraId="267C83B8" w14:textId="77777777" w:rsidR="00E93C43" w:rsidRPr="00E93C43" w:rsidRDefault="00E93C43" w:rsidP="00C03118">
            <w:pPr>
              <w:rPr>
                <w:b/>
                <w:bCs/>
                <w:lang w:val="en-US"/>
              </w:rPr>
            </w:pPr>
            <w:r>
              <w:rPr>
                <w:b/>
                <w:bCs/>
                <w:lang w:val="en-US"/>
              </w:rPr>
              <w:t>Sufficiency of One-Time Assistance?</w:t>
            </w:r>
            <w:r>
              <w:rPr>
                <w:b/>
                <w:bCs/>
                <w:lang w:val="en-US"/>
              </w:rPr>
              <w:tab/>
            </w:r>
            <w:r>
              <w:rPr>
                <w:b/>
                <w:bCs/>
                <w:lang w:val="en-US"/>
              </w:rPr>
              <w:tab/>
            </w:r>
            <w:r>
              <w:rPr>
                <w:b/>
                <w:bCs/>
                <w:lang w:val="en-US"/>
              </w:rPr>
              <w:tab/>
            </w:r>
            <w:r>
              <w:rPr>
                <w:b/>
                <w:bCs/>
                <w:lang w:val="en-US"/>
              </w:rPr>
              <w:tab/>
            </w:r>
            <w:r>
              <w:rPr>
                <w:b/>
                <w:bCs/>
                <w:lang w:val="en-US"/>
              </w:rPr>
              <w:tab/>
            </w:r>
            <w:sdt>
              <w:sdtPr>
                <w:rPr>
                  <w:rFonts w:cs="Calibri"/>
                  <w:b/>
                  <w:bCs/>
                </w:rPr>
                <w:id w:val="1242303184"/>
                <w14:checkbox>
                  <w14:checked w14:val="0"/>
                  <w14:checkedState w14:val="2612" w14:font="MS Gothic"/>
                  <w14:uncheckedState w14:val="2610" w14:font="MS Gothic"/>
                </w14:checkbox>
              </w:sdtPr>
              <w:sdtEndPr/>
              <w:sdtContent>
                <w:r w:rsidR="00C03118" w:rsidRPr="00C03118">
                  <w:rPr>
                    <w:rFonts w:eastAsia="MS Gothic" w:cs="Calibri" w:hint="eastAsia"/>
                    <w:b/>
                    <w:bCs/>
                  </w:rPr>
                  <w:t>☐</w:t>
                </w:r>
              </w:sdtContent>
            </w:sdt>
            <w:r w:rsidR="00C03118" w:rsidRPr="00C03118">
              <w:rPr>
                <w:rFonts w:cs="Calibri"/>
                <w:b/>
                <w:bCs/>
              </w:rPr>
              <w:t xml:space="preserve">Yes             </w:t>
            </w:r>
            <w:sdt>
              <w:sdtPr>
                <w:rPr>
                  <w:rFonts w:cs="Calibri"/>
                  <w:b/>
                  <w:bCs/>
                </w:rPr>
                <w:id w:val="651650378"/>
                <w14:checkbox>
                  <w14:checked w14:val="0"/>
                  <w14:checkedState w14:val="2612" w14:font="MS Gothic"/>
                  <w14:uncheckedState w14:val="2610" w14:font="MS Gothic"/>
                </w14:checkbox>
              </w:sdtPr>
              <w:sdtEndPr/>
              <w:sdtContent>
                <w:r w:rsidR="00C03118" w:rsidRPr="00C03118">
                  <w:rPr>
                    <w:rFonts w:eastAsia="MS Gothic" w:cs="Calibri" w:hint="eastAsia"/>
                    <w:b/>
                    <w:bCs/>
                  </w:rPr>
                  <w:t>☐</w:t>
                </w:r>
              </w:sdtContent>
            </w:sdt>
            <w:r w:rsidR="00C03118" w:rsidRPr="00C03118">
              <w:rPr>
                <w:rFonts w:cs="Calibri"/>
                <w:b/>
                <w:bCs/>
              </w:rPr>
              <w:t>No</w:t>
            </w:r>
          </w:p>
        </w:tc>
      </w:tr>
      <w:tr w:rsidR="00E93C43" w14:paraId="56BAC7E6" w14:textId="77777777" w:rsidTr="00C57529">
        <w:tc>
          <w:tcPr>
            <w:tcW w:w="9016" w:type="dxa"/>
          </w:tcPr>
          <w:p w14:paraId="5894E20D" w14:textId="77777777" w:rsidR="00E93C43" w:rsidRDefault="00E93C43" w:rsidP="00E93C43">
            <w:pPr>
              <w:rPr>
                <w:b/>
                <w:bCs/>
                <w:lang w:val="en-US"/>
              </w:rPr>
            </w:pPr>
            <w:r>
              <w:rPr>
                <w:b/>
                <w:bCs/>
                <w:lang w:val="en-US"/>
              </w:rPr>
              <w:t>If no, please explain:</w:t>
            </w:r>
          </w:p>
          <w:p w14:paraId="62B0EF97" w14:textId="77777777" w:rsidR="00E93C43" w:rsidRDefault="00E93C43" w:rsidP="00E93C43">
            <w:pPr>
              <w:rPr>
                <w:b/>
                <w:bCs/>
                <w:lang w:val="en-US"/>
              </w:rPr>
            </w:pPr>
          </w:p>
          <w:p w14:paraId="38E4545D" w14:textId="77777777" w:rsidR="00E93C43" w:rsidRDefault="00E93C43" w:rsidP="00E93C43">
            <w:pPr>
              <w:rPr>
                <w:b/>
                <w:bCs/>
                <w:lang w:val="en-US"/>
              </w:rPr>
            </w:pPr>
          </w:p>
          <w:p w14:paraId="2A854BD4" w14:textId="77777777" w:rsidR="00E93C43" w:rsidRPr="00E93C43" w:rsidRDefault="00E93C43" w:rsidP="00E93C43">
            <w:pPr>
              <w:rPr>
                <w:b/>
                <w:bCs/>
                <w:lang w:val="en-US"/>
              </w:rPr>
            </w:pPr>
          </w:p>
        </w:tc>
      </w:tr>
      <w:tr w:rsidR="00E93C43" w14:paraId="7B253ADB" w14:textId="77777777" w:rsidTr="00C03118">
        <w:tc>
          <w:tcPr>
            <w:tcW w:w="9016" w:type="dxa"/>
            <w:shd w:val="clear" w:color="auto" w:fill="E7E6E6" w:themeFill="background2"/>
          </w:tcPr>
          <w:p w14:paraId="5693B21F" w14:textId="77777777" w:rsidR="00E93C43" w:rsidRPr="00E93C43" w:rsidRDefault="00E93C43" w:rsidP="00E93C43">
            <w:pPr>
              <w:rPr>
                <w:b/>
                <w:bCs/>
                <w:lang w:val="en-US"/>
              </w:rPr>
            </w:pPr>
            <w:r>
              <w:rPr>
                <w:b/>
                <w:bCs/>
                <w:lang w:val="en-US"/>
              </w:rPr>
              <w:t>No Duplication or Conflict with Other Available Services?</w:t>
            </w:r>
            <w:r>
              <w:rPr>
                <w:b/>
                <w:bCs/>
                <w:lang w:val="en-US"/>
              </w:rPr>
              <w:tab/>
            </w:r>
            <w:r>
              <w:rPr>
                <w:b/>
                <w:bCs/>
                <w:lang w:val="en-US"/>
              </w:rPr>
              <w:tab/>
            </w:r>
            <w:sdt>
              <w:sdtPr>
                <w:rPr>
                  <w:rFonts w:cs="Calibri"/>
                  <w:b/>
                  <w:bCs/>
                </w:rPr>
                <w:id w:val="-984394186"/>
                <w14:checkbox>
                  <w14:checked w14:val="0"/>
                  <w14:checkedState w14:val="2612" w14:font="MS Gothic"/>
                  <w14:uncheckedState w14:val="2610" w14:font="MS Gothic"/>
                </w14:checkbox>
              </w:sdtPr>
              <w:sdtEndPr/>
              <w:sdtContent>
                <w:r w:rsidR="00C03118" w:rsidRPr="00C03118">
                  <w:rPr>
                    <w:rFonts w:eastAsia="MS Gothic" w:cs="Calibri" w:hint="eastAsia"/>
                    <w:b/>
                    <w:bCs/>
                  </w:rPr>
                  <w:t>☐</w:t>
                </w:r>
              </w:sdtContent>
            </w:sdt>
            <w:r w:rsidR="00C03118" w:rsidRPr="00C03118">
              <w:rPr>
                <w:rFonts w:cs="Calibri"/>
                <w:b/>
                <w:bCs/>
              </w:rPr>
              <w:t xml:space="preserve">Yes             </w:t>
            </w:r>
            <w:sdt>
              <w:sdtPr>
                <w:rPr>
                  <w:rFonts w:cs="Calibri"/>
                  <w:b/>
                  <w:bCs/>
                </w:rPr>
                <w:id w:val="-1495871718"/>
                <w14:checkbox>
                  <w14:checked w14:val="0"/>
                  <w14:checkedState w14:val="2612" w14:font="MS Gothic"/>
                  <w14:uncheckedState w14:val="2610" w14:font="MS Gothic"/>
                </w14:checkbox>
              </w:sdtPr>
              <w:sdtEndPr/>
              <w:sdtContent>
                <w:r w:rsidR="00C03118" w:rsidRPr="00C03118">
                  <w:rPr>
                    <w:rFonts w:eastAsia="MS Gothic" w:cs="Calibri" w:hint="eastAsia"/>
                    <w:b/>
                    <w:bCs/>
                  </w:rPr>
                  <w:t>☐</w:t>
                </w:r>
              </w:sdtContent>
            </w:sdt>
            <w:r w:rsidR="00C03118" w:rsidRPr="00C03118">
              <w:rPr>
                <w:rFonts w:cs="Calibri"/>
                <w:b/>
                <w:bCs/>
              </w:rPr>
              <w:t>No</w:t>
            </w:r>
          </w:p>
        </w:tc>
      </w:tr>
      <w:tr w:rsidR="00E93C43" w14:paraId="3C965B2E" w14:textId="77777777" w:rsidTr="00C57529">
        <w:tc>
          <w:tcPr>
            <w:tcW w:w="9016" w:type="dxa"/>
          </w:tcPr>
          <w:p w14:paraId="5E4FDD77" w14:textId="77777777" w:rsidR="00E93C43" w:rsidRDefault="00E93C43" w:rsidP="00E93C43">
            <w:pPr>
              <w:rPr>
                <w:b/>
                <w:bCs/>
                <w:lang w:val="en-US"/>
              </w:rPr>
            </w:pPr>
            <w:r>
              <w:rPr>
                <w:b/>
                <w:bCs/>
                <w:lang w:val="en-US"/>
              </w:rPr>
              <w:t>If no, please explain:</w:t>
            </w:r>
          </w:p>
          <w:p w14:paraId="38F00C73" w14:textId="77777777" w:rsidR="00E93C43" w:rsidRDefault="00E93C43" w:rsidP="00E93C43">
            <w:pPr>
              <w:rPr>
                <w:b/>
                <w:bCs/>
                <w:lang w:val="en-US"/>
              </w:rPr>
            </w:pPr>
          </w:p>
          <w:p w14:paraId="6C1A7908" w14:textId="77777777" w:rsidR="00E93C43" w:rsidRDefault="00E93C43" w:rsidP="00E93C43">
            <w:pPr>
              <w:rPr>
                <w:b/>
                <w:bCs/>
                <w:lang w:val="en-US"/>
              </w:rPr>
            </w:pPr>
          </w:p>
          <w:p w14:paraId="4EA21F44" w14:textId="77777777" w:rsidR="00E93C43" w:rsidRPr="00E93C43" w:rsidRDefault="00E93C43" w:rsidP="00E93C43">
            <w:pPr>
              <w:rPr>
                <w:b/>
                <w:bCs/>
                <w:lang w:val="en-US"/>
              </w:rPr>
            </w:pPr>
          </w:p>
        </w:tc>
      </w:tr>
    </w:tbl>
    <w:p w14:paraId="6F34C7A1" w14:textId="77777777" w:rsidR="00E93C43" w:rsidRDefault="00E93C43" w:rsidP="00E93C43">
      <w:pPr>
        <w:spacing w:after="0"/>
        <w:rPr>
          <w:b/>
          <w:bCs/>
          <w:lang w:val="en-US"/>
        </w:rPr>
      </w:pPr>
    </w:p>
    <w:tbl>
      <w:tblPr>
        <w:tblStyle w:val="TableGrid"/>
        <w:tblW w:w="0" w:type="auto"/>
        <w:tblLook w:val="04A0" w:firstRow="1" w:lastRow="0" w:firstColumn="1" w:lastColumn="0" w:noHBand="0" w:noVBand="1"/>
      </w:tblPr>
      <w:tblGrid>
        <w:gridCol w:w="4675"/>
        <w:gridCol w:w="1890"/>
        <w:gridCol w:w="2451"/>
      </w:tblGrid>
      <w:tr w:rsidR="00E93C43" w:rsidRPr="00E93C43" w14:paraId="45788735" w14:textId="77777777" w:rsidTr="00C03118">
        <w:tc>
          <w:tcPr>
            <w:tcW w:w="6565" w:type="dxa"/>
            <w:gridSpan w:val="2"/>
            <w:shd w:val="clear" w:color="auto" w:fill="E7E6E6" w:themeFill="background2"/>
          </w:tcPr>
          <w:p w14:paraId="56DB561C" w14:textId="2DBB500A" w:rsidR="00E93C43" w:rsidRPr="00E93C43" w:rsidRDefault="00E93C43" w:rsidP="00315F74">
            <w:pPr>
              <w:rPr>
                <w:b/>
                <w:bCs/>
                <w:lang w:val="en-US"/>
              </w:rPr>
            </w:pPr>
            <w:r>
              <w:rPr>
                <w:b/>
                <w:bCs/>
                <w:lang w:val="en-US"/>
              </w:rPr>
              <w:t>Recommended Amount (up to USD 250):</w:t>
            </w:r>
          </w:p>
        </w:tc>
        <w:tc>
          <w:tcPr>
            <w:tcW w:w="2451" w:type="dxa"/>
          </w:tcPr>
          <w:p w14:paraId="37835C4B" w14:textId="77777777" w:rsidR="00E93C43" w:rsidRPr="00E93C43" w:rsidRDefault="00E93C43" w:rsidP="00E93C43">
            <w:pPr>
              <w:rPr>
                <w:b/>
                <w:bCs/>
                <w:lang w:val="en-US"/>
              </w:rPr>
            </w:pPr>
          </w:p>
        </w:tc>
      </w:tr>
      <w:tr w:rsidR="004C61E9" w:rsidRPr="00E93C43" w14:paraId="40A2BE05" w14:textId="77777777" w:rsidTr="00771658">
        <w:trPr>
          <w:trHeight w:val="368"/>
        </w:trPr>
        <w:tc>
          <w:tcPr>
            <w:tcW w:w="4675" w:type="dxa"/>
            <w:shd w:val="clear" w:color="auto" w:fill="E7E6E6" w:themeFill="background2"/>
          </w:tcPr>
          <w:p w14:paraId="3E60ADE4" w14:textId="1B6E8AF6" w:rsidR="004C61E9" w:rsidRPr="00FA2951" w:rsidRDefault="00EC07F2" w:rsidP="00C57529">
            <w:pPr>
              <w:rPr>
                <w:b/>
                <w:bCs/>
                <w:lang w:val="en-US"/>
              </w:rPr>
            </w:pPr>
            <w:r>
              <w:rPr>
                <w:b/>
                <w:bCs/>
                <w:lang w:val="en-US"/>
              </w:rPr>
              <w:t>Person Requesting G</w:t>
            </w:r>
            <w:r w:rsidR="004C61E9" w:rsidRPr="00FA2951">
              <w:rPr>
                <w:b/>
                <w:bCs/>
                <w:lang w:val="en-US"/>
              </w:rPr>
              <w:t>rant</w:t>
            </w:r>
          </w:p>
          <w:p w14:paraId="642B8701" w14:textId="77777777" w:rsidR="004C61E9" w:rsidRPr="00FA2951" w:rsidRDefault="004C61E9" w:rsidP="00C57529">
            <w:pPr>
              <w:rPr>
                <w:b/>
                <w:bCs/>
                <w:lang w:val="en-US"/>
              </w:rPr>
            </w:pPr>
          </w:p>
          <w:p w14:paraId="74E72067" w14:textId="77777777" w:rsidR="004C61E9" w:rsidRDefault="004C61E9" w:rsidP="00C57529">
            <w:pPr>
              <w:rPr>
                <w:b/>
                <w:bCs/>
                <w:lang w:val="en-US"/>
              </w:rPr>
            </w:pPr>
            <w:r w:rsidRPr="00FA2951">
              <w:rPr>
                <w:b/>
                <w:bCs/>
                <w:lang w:val="en-US"/>
              </w:rPr>
              <w:t>Name:</w:t>
            </w:r>
          </w:p>
          <w:p w14:paraId="2FAEFAD5" w14:textId="77777777" w:rsidR="004C61E9" w:rsidRPr="00771658" w:rsidRDefault="004C61E9" w:rsidP="00C57529">
            <w:pPr>
              <w:rPr>
                <w:b/>
                <w:bCs/>
                <w:lang w:val="en-US"/>
              </w:rPr>
            </w:pPr>
          </w:p>
        </w:tc>
        <w:tc>
          <w:tcPr>
            <w:tcW w:w="4341" w:type="dxa"/>
            <w:gridSpan w:val="2"/>
          </w:tcPr>
          <w:p w14:paraId="66D97D24" w14:textId="77777777" w:rsidR="004C61E9" w:rsidRDefault="004C61E9" w:rsidP="00771658">
            <w:pPr>
              <w:jc w:val="center"/>
              <w:rPr>
                <w:rFonts w:cs="Calibri"/>
                <w:b/>
                <w:bCs/>
              </w:rPr>
            </w:pPr>
          </w:p>
        </w:tc>
      </w:tr>
      <w:tr w:rsidR="00771658" w:rsidRPr="00E93C43" w14:paraId="13D09CBE" w14:textId="77777777" w:rsidTr="00771658">
        <w:trPr>
          <w:trHeight w:val="368"/>
        </w:trPr>
        <w:tc>
          <w:tcPr>
            <w:tcW w:w="4675" w:type="dxa"/>
            <w:shd w:val="clear" w:color="auto" w:fill="E7E6E6" w:themeFill="background2"/>
          </w:tcPr>
          <w:p w14:paraId="1CF87771" w14:textId="77777777" w:rsidR="00771658" w:rsidRPr="00771658" w:rsidRDefault="00771658" w:rsidP="00C57529">
            <w:pPr>
              <w:rPr>
                <w:b/>
                <w:bCs/>
                <w:lang w:val="en-US"/>
              </w:rPr>
            </w:pPr>
            <w:r w:rsidRPr="00771658">
              <w:rPr>
                <w:b/>
                <w:bCs/>
                <w:lang w:val="en-US"/>
              </w:rPr>
              <w:t>Review by ECA Approving Officer</w:t>
            </w:r>
          </w:p>
          <w:p w14:paraId="030AF728" w14:textId="77777777" w:rsidR="00771658" w:rsidRPr="00771658" w:rsidRDefault="00771658" w:rsidP="00C57529">
            <w:pPr>
              <w:rPr>
                <w:b/>
                <w:bCs/>
                <w:lang w:val="en-US"/>
              </w:rPr>
            </w:pPr>
          </w:p>
          <w:p w14:paraId="56B8697C" w14:textId="77777777" w:rsidR="00771658" w:rsidRPr="00771658" w:rsidRDefault="00771658" w:rsidP="00C57529">
            <w:pPr>
              <w:rPr>
                <w:b/>
                <w:bCs/>
                <w:lang w:val="en-US"/>
              </w:rPr>
            </w:pPr>
            <w:r w:rsidRPr="00771658">
              <w:rPr>
                <w:b/>
                <w:bCs/>
                <w:lang w:val="en-US"/>
              </w:rPr>
              <w:t xml:space="preserve">Name: </w:t>
            </w:r>
          </w:p>
        </w:tc>
        <w:tc>
          <w:tcPr>
            <w:tcW w:w="4341" w:type="dxa"/>
            <w:gridSpan w:val="2"/>
          </w:tcPr>
          <w:p w14:paraId="7BB39D7A" w14:textId="77777777" w:rsidR="00771658" w:rsidRPr="00771658" w:rsidRDefault="005D0B30" w:rsidP="00771658">
            <w:pPr>
              <w:jc w:val="center"/>
              <w:rPr>
                <w:rFonts w:cs="Calibri"/>
                <w:b/>
                <w:bCs/>
              </w:rPr>
            </w:pPr>
            <w:sdt>
              <w:sdtPr>
                <w:rPr>
                  <w:rFonts w:cs="Calibri"/>
                  <w:b/>
                  <w:bCs/>
                </w:rPr>
                <w:id w:val="-2024932425"/>
                <w14:checkbox>
                  <w14:checked w14:val="0"/>
                  <w14:checkedState w14:val="2612" w14:font="MS Gothic"/>
                  <w14:uncheckedState w14:val="2610" w14:font="MS Gothic"/>
                </w14:checkbox>
              </w:sdtPr>
              <w:sdtEndPr/>
              <w:sdtContent>
                <w:r w:rsidR="00771658">
                  <w:rPr>
                    <w:rFonts w:ascii="MS Gothic" w:eastAsia="MS Gothic" w:hAnsi="MS Gothic" w:cs="Calibri" w:hint="eastAsia"/>
                    <w:b/>
                    <w:bCs/>
                  </w:rPr>
                  <w:t>☐</w:t>
                </w:r>
              </w:sdtContent>
            </w:sdt>
            <w:r w:rsidR="00771658" w:rsidRPr="00771658">
              <w:rPr>
                <w:rFonts w:cs="Calibri"/>
                <w:b/>
                <w:bCs/>
              </w:rPr>
              <w:t xml:space="preserve">Approve         </w:t>
            </w:r>
            <w:sdt>
              <w:sdtPr>
                <w:rPr>
                  <w:rFonts w:cs="Calibri"/>
                  <w:b/>
                  <w:bCs/>
                </w:rPr>
                <w:id w:val="-1777465200"/>
                <w14:checkbox>
                  <w14:checked w14:val="0"/>
                  <w14:checkedState w14:val="2612" w14:font="MS Gothic"/>
                  <w14:uncheckedState w14:val="2610" w14:font="MS Gothic"/>
                </w14:checkbox>
              </w:sdtPr>
              <w:sdtEndPr/>
              <w:sdtContent>
                <w:r w:rsidR="00771658" w:rsidRPr="00771658">
                  <w:rPr>
                    <w:rFonts w:eastAsia="MS Gothic" w:cs="Calibri" w:hint="eastAsia"/>
                    <w:b/>
                    <w:bCs/>
                  </w:rPr>
                  <w:t>☐</w:t>
                </w:r>
              </w:sdtContent>
            </w:sdt>
            <w:r w:rsidR="00771658" w:rsidRPr="00771658">
              <w:rPr>
                <w:rFonts w:cs="Calibri"/>
                <w:b/>
                <w:bCs/>
              </w:rPr>
              <w:t>Reject</w:t>
            </w:r>
          </w:p>
          <w:p w14:paraId="34AD4396" w14:textId="77777777" w:rsidR="00771658" w:rsidRPr="00771658" w:rsidRDefault="00771658" w:rsidP="00771658">
            <w:pPr>
              <w:rPr>
                <w:rFonts w:cs="Calibri"/>
                <w:b/>
                <w:bCs/>
              </w:rPr>
            </w:pPr>
          </w:p>
          <w:p w14:paraId="7606AB7A" w14:textId="77777777" w:rsidR="00771658" w:rsidRPr="00771658" w:rsidRDefault="00771658" w:rsidP="00771658">
            <w:pPr>
              <w:rPr>
                <w:rFonts w:cs="Calibri"/>
                <w:b/>
                <w:bCs/>
              </w:rPr>
            </w:pPr>
            <w:r w:rsidRPr="00771658">
              <w:rPr>
                <w:rFonts w:cs="Calibri"/>
                <w:b/>
                <w:bCs/>
              </w:rPr>
              <w:t>Comments:</w:t>
            </w:r>
          </w:p>
          <w:p w14:paraId="78ED6D4A" w14:textId="77777777" w:rsidR="00771658" w:rsidRPr="00771658" w:rsidRDefault="00771658" w:rsidP="00771658">
            <w:pPr>
              <w:rPr>
                <w:rFonts w:cs="Calibri"/>
                <w:b/>
                <w:bCs/>
              </w:rPr>
            </w:pPr>
          </w:p>
          <w:p w14:paraId="4786A765" w14:textId="77777777" w:rsidR="00771658" w:rsidRPr="00771658" w:rsidRDefault="00771658" w:rsidP="00771658">
            <w:pPr>
              <w:rPr>
                <w:b/>
                <w:bCs/>
                <w:lang w:val="en-US"/>
              </w:rPr>
            </w:pPr>
          </w:p>
        </w:tc>
      </w:tr>
    </w:tbl>
    <w:p w14:paraId="3F764C36" w14:textId="77777777" w:rsidR="00F33271" w:rsidRDefault="00F33271" w:rsidP="00F33271">
      <w:pPr>
        <w:jc w:val="center"/>
        <w:rPr>
          <w:rFonts w:cs="Calibri"/>
          <w:b/>
          <w:bCs/>
          <w:sz w:val="24"/>
          <w:szCs w:val="24"/>
        </w:rPr>
      </w:pPr>
    </w:p>
    <w:p w14:paraId="4274402F" w14:textId="00CF2212" w:rsidR="00F33271" w:rsidRDefault="004C61E9" w:rsidP="00F33271">
      <w:pPr>
        <w:jc w:val="center"/>
        <w:rPr>
          <w:rFonts w:cs="Calibri"/>
          <w:b/>
          <w:bCs/>
          <w:sz w:val="24"/>
          <w:szCs w:val="24"/>
        </w:rPr>
      </w:pPr>
      <w:r w:rsidRPr="0002060D">
        <w:rPr>
          <w:rFonts w:cs="Calibri"/>
          <w:b/>
          <w:bCs/>
          <w:sz w:val="24"/>
          <w:szCs w:val="24"/>
        </w:rPr>
        <w:lastRenderedPageBreak/>
        <w:t xml:space="preserve">ANNEX </w:t>
      </w:r>
      <w:r>
        <w:rPr>
          <w:rFonts w:cs="Calibri"/>
          <w:b/>
          <w:bCs/>
          <w:sz w:val="24"/>
          <w:szCs w:val="24"/>
        </w:rPr>
        <w:t>2</w:t>
      </w:r>
      <w:r w:rsidRPr="0002060D">
        <w:rPr>
          <w:rFonts w:cs="Calibri"/>
          <w:b/>
          <w:bCs/>
          <w:sz w:val="24"/>
          <w:szCs w:val="24"/>
        </w:rPr>
        <w:t xml:space="preserve">: </w:t>
      </w:r>
      <w:r>
        <w:rPr>
          <w:rFonts w:cs="Calibri"/>
          <w:b/>
          <w:bCs/>
          <w:sz w:val="24"/>
          <w:szCs w:val="24"/>
        </w:rPr>
        <w:t xml:space="preserve">EXCEPTIONAL </w:t>
      </w:r>
      <w:r w:rsidRPr="00E93C43">
        <w:rPr>
          <w:rFonts w:cs="Calibri"/>
          <w:b/>
          <w:bCs/>
          <w:sz w:val="24"/>
          <w:szCs w:val="24"/>
        </w:rPr>
        <w:t>EMERGENCY CASH ASSISTANCE – ASSESSMENT FORM</w:t>
      </w:r>
    </w:p>
    <w:p w14:paraId="7B190D2E" w14:textId="77777777" w:rsidR="00F33271" w:rsidRPr="00E93C43" w:rsidRDefault="00F33271" w:rsidP="00F33271">
      <w:pPr>
        <w:spacing w:after="0"/>
        <w:rPr>
          <w:rFonts w:cs="Calibri"/>
          <w:b/>
          <w:bCs/>
          <w:sz w:val="24"/>
          <w:szCs w:val="24"/>
        </w:rPr>
      </w:pPr>
    </w:p>
    <w:tbl>
      <w:tblPr>
        <w:tblStyle w:val="TableGrid"/>
        <w:tblpPr w:leftFromText="180" w:rightFromText="180" w:vertAnchor="text" w:tblpY="-187"/>
        <w:tblW w:w="0" w:type="auto"/>
        <w:tblLook w:val="04A0" w:firstRow="1" w:lastRow="0" w:firstColumn="1" w:lastColumn="0" w:noHBand="0" w:noVBand="1"/>
      </w:tblPr>
      <w:tblGrid>
        <w:gridCol w:w="2706"/>
        <w:gridCol w:w="3209"/>
        <w:gridCol w:w="3080"/>
      </w:tblGrid>
      <w:tr w:rsidR="00F33271" w:rsidRPr="002559B2" w14:paraId="3D12F0EE" w14:textId="77777777" w:rsidTr="0025789C">
        <w:trPr>
          <w:trHeight w:val="306"/>
        </w:trPr>
        <w:tc>
          <w:tcPr>
            <w:tcW w:w="8995" w:type="dxa"/>
            <w:gridSpan w:val="3"/>
            <w:shd w:val="clear" w:color="auto" w:fill="D9D9D9" w:themeFill="background1" w:themeFillShade="D9"/>
          </w:tcPr>
          <w:p w14:paraId="0B1B9AEB" w14:textId="5A9ECCC6" w:rsidR="00F33271" w:rsidRPr="002559B2" w:rsidRDefault="00F33271" w:rsidP="0025789C">
            <w:pPr>
              <w:jc w:val="center"/>
              <w:rPr>
                <w:rFonts w:cs="Calibri"/>
                <w:b/>
                <w:bCs/>
                <w:color w:val="FF0000"/>
                <w:sz w:val="24"/>
                <w:szCs w:val="24"/>
              </w:rPr>
            </w:pPr>
            <w:r>
              <w:rPr>
                <w:rFonts w:cs="Calibri"/>
                <w:b/>
                <w:bCs/>
                <w:color w:val="000000" w:themeColor="text1"/>
                <w:sz w:val="24"/>
                <w:szCs w:val="24"/>
              </w:rPr>
              <w:t xml:space="preserve">EXCEPTIONAL </w:t>
            </w:r>
            <w:r w:rsidRPr="00315F74">
              <w:rPr>
                <w:rFonts w:cs="Calibri"/>
                <w:b/>
                <w:bCs/>
                <w:color w:val="000000" w:themeColor="text1"/>
                <w:sz w:val="24"/>
                <w:szCs w:val="24"/>
              </w:rPr>
              <w:t>ECA ASSESSMENT FORM</w:t>
            </w:r>
          </w:p>
        </w:tc>
      </w:tr>
      <w:tr w:rsidR="00F33271" w:rsidRPr="002559B2" w14:paraId="418DD0E7" w14:textId="77777777" w:rsidTr="0025789C">
        <w:trPr>
          <w:trHeight w:val="919"/>
        </w:trPr>
        <w:tc>
          <w:tcPr>
            <w:tcW w:w="2706" w:type="dxa"/>
          </w:tcPr>
          <w:p w14:paraId="1AB19FD9" w14:textId="77777777" w:rsidR="00F33271" w:rsidRPr="00315F74" w:rsidRDefault="00F33271" w:rsidP="0025789C">
            <w:pPr>
              <w:jc w:val="both"/>
              <w:rPr>
                <w:rFonts w:cs="Calibri"/>
                <w:b/>
                <w:bCs/>
              </w:rPr>
            </w:pPr>
            <w:r>
              <w:rPr>
                <w:rFonts w:cs="Calibri"/>
                <w:b/>
                <w:bCs/>
              </w:rPr>
              <w:t xml:space="preserve">Beneficiary name: </w:t>
            </w:r>
          </w:p>
        </w:tc>
        <w:tc>
          <w:tcPr>
            <w:tcW w:w="3209" w:type="dxa"/>
          </w:tcPr>
          <w:p w14:paraId="2B4E02F4" w14:textId="77777777" w:rsidR="00F33271" w:rsidRPr="00315F74" w:rsidRDefault="00F33271" w:rsidP="0025789C">
            <w:pPr>
              <w:jc w:val="both"/>
              <w:rPr>
                <w:rFonts w:cs="Calibri"/>
                <w:b/>
                <w:bCs/>
              </w:rPr>
            </w:pPr>
            <w:r>
              <w:rPr>
                <w:rFonts w:cs="Calibri"/>
                <w:b/>
                <w:bCs/>
              </w:rPr>
              <w:t>Date of birth:</w:t>
            </w:r>
          </w:p>
        </w:tc>
        <w:tc>
          <w:tcPr>
            <w:tcW w:w="3080" w:type="dxa"/>
          </w:tcPr>
          <w:p w14:paraId="6AD40A2D" w14:textId="77777777" w:rsidR="00F33271" w:rsidRDefault="00F33271" w:rsidP="0025789C">
            <w:pPr>
              <w:jc w:val="both"/>
              <w:rPr>
                <w:rFonts w:cs="Calibri"/>
                <w:b/>
                <w:bCs/>
              </w:rPr>
            </w:pPr>
            <w:r>
              <w:rPr>
                <w:rFonts w:cs="Calibri"/>
                <w:b/>
                <w:bCs/>
              </w:rPr>
              <w:t xml:space="preserve">UNHCR case number: </w:t>
            </w:r>
          </w:p>
          <w:p w14:paraId="639761BF" w14:textId="77777777" w:rsidR="00F33271" w:rsidRPr="00315F74" w:rsidRDefault="00F33271" w:rsidP="0025789C">
            <w:pPr>
              <w:jc w:val="both"/>
              <w:rPr>
                <w:rFonts w:cs="Calibri"/>
                <w:b/>
                <w:bCs/>
              </w:rPr>
            </w:pPr>
          </w:p>
        </w:tc>
      </w:tr>
      <w:tr w:rsidR="00F33271" w:rsidRPr="002559B2" w14:paraId="43AB21D6" w14:textId="77777777" w:rsidTr="0025789C">
        <w:trPr>
          <w:trHeight w:val="919"/>
        </w:trPr>
        <w:tc>
          <w:tcPr>
            <w:tcW w:w="2706" w:type="dxa"/>
          </w:tcPr>
          <w:p w14:paraId="7893F2B3" w14:textId="77777777" w:rsidR="00F33271" w:rsidRPr="00315F74" w:rsidRDefault="00F33271" w:rsidP="0025789C">
            <w:pPr>
              <w:jc w:val="both"/>
              <w:rPr>
                <w:rFonts w:cs="Calibri"/>
                <w:b/>
                <w:bCs/>
              </w:rPr>
            </w:pPr>
            <w:r w:rsidRPr="00315F74">
              <w:rPr>
                <w:rFonts w:cs="Calibri"/>
                <w:b/>
                <w:bCs/>
              </w:rPr>
              <w:t>Assessment date:</w:t>
            </w:r>
          </w:p>
          <w:sdt>
            <w:sdtPr>
              <w:rPr>
                <w:rFonts w:cs="Calibri"/>
                <w:b/>
                <w:bCs/>
                <w:color w:val="FF0000"/>
              </w:rPr>
              <w:id w:val="-483552993"/>
              <w:placeholder>
                <w:docPart w:val="3CC21145FCA4474B87300BC931973E9C"/>
              </w:placeholder>
              <w:showingPlcHdr/>
              <w:date>
                <w:dateFormat w:val="dd/MM/yyyy"/>
                <w:lid w:val="en-GB"/>
                <w:storeMappedDataAs w:val="dateTime"/>
                <w:calendar w:val="gregorian"/>
              </w:date>
            </w:sdtPr>
            <w:sdtEndPr/>
            <w:sdtContent>
              <w:p w14:paraId="5ED2B37D" w14:textId="77777777" w:rsidR="00F33271" w:rsidRPr="00315F74" w:rsidRDefault="00F33271" w:rsidP="0025789C">
                <w:pPr>
                  <w:jc w:val="both"/>
                  <w:rPr>
                    <w:rFonts w:cs="Calibri"/>
                    <w:b/>
                    <w:bCs/>
                    <w:color w:val="FF0000"/>
                  </w:rPr>
                </w:pPr>
                <w:r w:rsidRPr="00315F74">
                  <w:rPr>
                    <w:rStyle w:val="PlaceholderText"/>
                  </w:rPr>
                  <w:t>Click here to enter a date.</w:t>
                </w:r>
              </w:p>
            </w:sdtContent>
          </w:sdt>
          <w:p w14:paraId="543CA2FE" w14:textId="77777777" w:rsidR="00F33271" w:rsidRPr="00315F74" w:rsidRDefault="00F33271" w:rsidP="0025789C">
            <w:pPr>
              <w:jc w:val="both"/>
              <w:rPr>
                <w:rFonts w:cs="Calibri"/>
                <w:b/>
                <w:bCs/>
              </w:rPr>
            </w:pPr>
          </w:p>
        </w:tc>
        <w:tc>
          <w:tcPr>
            <w:tcW w:w="3209" w:type="dxa"/>
          </w:tcPr>
          <w:p w14:paraId="3545C949" w14:textId="77777777" w:rsidR="00F33271" w:rsidRPr="00315F74" w:rsidRDefault="00F33271" w:rsidP="0025789C">
            <w:pPr>
              <w:jc w:val="both"/>
              <w:rPr>
                <w:rFonts w:cs="Calibri"/>
                <w:b/>
                <w:bCs/>
              </w:rPr>
            </w:pPr>
            <w:r w:rsidRPr="00315F74">
              <w:rPr>
                <w:rFonts w:cs="Calibri"/>
                <w:b/>
                <w:bCs/>
              </w:rPr>
              <w:t>Staff name:</w:t>
            </w:r>
          </w:p>
          <w:p w14:paraId="5147B548" w14:textId="77777777" w:rsidR="00F33271" w:rsidRPr="00315F74" w:rsidRDefault="00F33271" w:rsidP="0025789C">
            <w:pPr>
              <w:jc w:val="both"/>
              <w:rPr>
                <w:rFonts w:cs="Calibri"/>
                <w:b/>
                <w:bCs/>
              </w:rPr>
            </w:pPr>
          </w:p>
        </w:tc>
        <w:tc>
          <w:tcPr>
            <w:tcW w:w="3080" w:type="dxa"/>
          </w:tcPr>
          <w:p w14:paraId="47027B19" w14:textId="77777777" w:rsidR="00F33271" w:rsidRPr="00315F74" w:rsidRDefault="00F33271" w:rsidP="0025789C">
            <w:pPr>
              <w:jc w:val="both"/>
              <w:rPr>
                <w:rFonts w:cs="Calibri"/>
                <w:b/>
                <w:bCs/>
              </w:rPr>
            </w:pPr>
            <w:r w:rsidRPr="00315F74">
              <w:rPr>
                <w:rFonts w:cs="Calibri"/>
                <w:b/>
                <w:bCs/>
              </w:rPr>
              <w:t>Position:</w:t>
            </w:r>
          </w:p>
          <w:p w14:paraId="45395628" w14:textId="77777777" w:rsidR="00F33271" w:rsidRPr="00315F74" w:rsidRDefault="00F33271" w:rsidP="0025789C">
            <w:pPr>
              <w:jc w:val="both"/>
              <w:rPr>
                <w:rFonts w:cs="Calibri"/>
                <w:b/>
                <w:bCs/>
              </w:rPr>
            </w:pPr>
          </w:p>
        </w:tc>
      </w:tr>
      <w:tr w:rsidR="00F33271" w:rsidRPr="002559B2" w14:paraId="20A2DDCD" w14:textId="77777777" w:rsidTr="0025789C">
        <w:trPr>
          <w:trHeight w:val="1274"/>
        </w:trPr>
        <w:tc>
          <w:tcPr>
            <w:tcW w:w="2706" w:type="dxa"/>
          </w:tcPr>
          <w:p w14:paraId="173DD866" w14:textId="77777777" w:rsidR="00F33271" w:rsidRPr="00315F74" w:rsidRDefault="00F33271" w:rsidP="0025789C">
            <w:pPr>
              <w:jc w:val="both"/>
              <w:rPr>
                <w:rFonts w:cs="Calibri"/>
                <w:b/>
                <w:bCs/>
              </w:rPr>
            </w:pPr>
            <w:r w:rsidRPr="00315F74">
              <w:rPr>
                <w:rFonts w:cs="Calibri"/>
                <w:b/>
                <w:bCs/>
              </w:rPr>
              <w:t>Organisation:</w:t>
            </w:r>
          </w:p>
          <w:p w14:paraId="3AA389BC" w14:textId="77777777" w:rsidR="00F33271" w:rsidRPr="00315F74" w:rsidRDefault="00F33271" w:rsidP="0025789C">
            <w:pPr>
              <w:jc w:val="both"/>
              <w:rPr>
                <w:rFonts w:cs="Calibri"/>
                <w:b/>
                <w:bCs/>
                <w:color w:val="FF0000"/>
              </w:rPr>
            </w:pPr>
          </w:p>
        </w:tc>
        <w:tc>
          <w:tcPr>
            <w:tcW w:w="3209" w:type="dxa"/>
          </w:tcPr>
          <w:p w14:paraId="2EE7D27B" w14:textId="77777777" w:rsidR="00F33271" w:rsidRPr="00315F74" w:rsidRDefault="00F33271" w:rsidP="0025789C">
            <w:pPr>
              <w:jc w:val="both"/>
              <w:rPr>
                <w:rFonts w:cs="Calibri"/>
                <w:b/>
                <w:bCs/>
              </w:rPr>
            </w:pPr>
            <w:r w:rsidRPr="00315F74">
              <w:rPr>
                <w:rFonts w:cs="Calibri"/>
                <w:b/>
                <w:bCs/>
              </w:rPr>
              <w:t>Field office:</w:t>
            </w:r>
          </w:p>
          <w:p w14:paraId="0E8282B7" w14:textId="77777777" w:rsidR="00F33271" w:rsidRPr="00315F74" w:rsidRDefault="00F33271" w:rsidP="0025789C">
            <w:pPr>
              <w:jc w:val="both"/>
              <w:rPr>
                <w:rFonts w:cs="Calibri"/>
                <w:b/>
                <w:bCs/>
                <w:color w:val="FF0000"/>
              </w:rPr>
            </w:pPr>
          </w:p>
        </w:tc>
        <w:tc>
          <w:tcPr>
            <w:tcW w:w="3080" w:type="dxa"/>
          </w:tcPr>
          <w:p w14:paraId="3FDD6BA4" w14:textId="77777777" w:rsidR="00F33271" w:rsidRPr="00315F74" w:rsidRDefault="00F33271" w:rsidP="0025789C">
            <w:pPr>
              <w:jc w:val="both"/>
              <w:rPr>
                <w:rFonts w:cs="Calibri"/>
                <w:b/>
                <w:bCs/>
              </w:rPr>
            </w:pPr>
            <w:r w:rsidRPr="00315F74">
              <w:rPr>
                <w:rFonts w:cs="Calibri"/>
                <w:b/>
                <w:bCs/>
              </w:rPr>
              <w:t>Home visit:</w:t>
            </w:r>
          </w:p>
          <w:p w14:paraId="2C773F28" w14:textId="77777777" w:rsidR="00F33271" w:rsidRPr="00315F74" w:rsidRDefault="00F33271" w:rsidP="0025789C">
            <w:pPr>
              <w:jc w:val="both"/>
              <w:rPr>
                <w:rFonts w:cs="Calibri"/>
                <w:b/>
                <w:bCs/>
              </w:rPr>
            </w:pPr>
          </w:p>
          <w:p w14:paraId="75BEAD6E" w14:textId="77777777" w:rsidR="00F33271" w:rsidRPr="00315F74" w:rsidRDefault="005D0B30" w:rsidP="0025789C">
            <w:pPr>
              <w:jc w:val="both"/>
              <w:rPr>
                <w:rFonts w:cs="Calibri"/>
                <w:b/>
                <w:bCs/>
              </w:rPr>
            </w:pPr>
            <w:sdt>
              <w:sdtPr>
                <w:rPr>
                  <w:rFonts w:cs="Calibri"/>
                  <w:b/>
                  <w:bCs/>
                </w:rPr>
                <w:id w:val="-1084989507"/>
                <w14:checkbox>
                  <w14:checked w14:val="0"/>
                  <w14:checkedState w14:val="2612" w14:font="MS Gothic"/>
                  <w14:uncheckedState w14:val="2610" w14:font="MS Gothic"/>
                </w14:checkbox>
              </w:sdtPr>
              <w:sdtEndPr/>
              <w:sdtContent>
                <w:r w:rsidR="00F33271" w:rsidRPr="00315F74">
                  <w:rPr>
                    <w:rFonts w:ascii="MS Gothic" w:eastAsia="MS Gothic" w:hAnsi="MS Gothic" w:cs="Calibri" w:hint="eastAsia"/>
                    <w:b/>
                    <w:bCs/>
                  </w:rPr>
                  <w:t>☐</w:t>
                </w:r>
              </w:sdtContent>
            </w:sdt>
            <w:r w:rsidR="00F33271" w:rsidRPr="00315F74">
              <w:rPr>
                <w:rFonts w:cs="Calibri"/>
                <w:b/>
                <w:bCs/>
              </w:rPr>
              <w:t xml:space="preserve">Yes            </w:t>
            </w:r>
            <w:sdt>
              <w:sdtPr>
                <w:rPr>
                  <w:rFonts w:cs="Calibri"/>
                  <w:b/>
                  <w:bCs/>
                </w:rPr>
                <w:id w:val="571008759"/>
                <w14:checkbox>
                  <w14:checked w14:val="0"/>
                  <w14:checkedState w14:val="2612" w14:font="MS Gothic"/>
                  <w14:uncheckedState w14:val="2610" w14:font="MS Gothic"/>
                </w14:checkbox>
              </w:sdtPr>
              <w:sdtEndPr/>
              <w:sdtContent>
                <w:r w:rsidR="00F33271" w:rsidRPr="00315F74">
                  <w:rPr>
                    <w:rFonts w:ascii="MS Gothic" w:eastAsia="MS Gothic" w:hAnsi="MS Gothic" w:cs="Calibri" w:hint="eastAsia"/>
                    <w:b/>
                    <w:bCs/>
                  </w:rPr>
                  <w:t>☐</w:t>
                </w:r>
              </w:sdtContent>
            </w:sdt>
            <w:r w:rsidR="00F33271" w:rsidRPr="00315F74">
              <w:rPr>
                <w:rFonts w:cs="Calibri"/>
                <w:b/>
                <w:bCs/>
              </w:rPr>
              <w:t>No</w:t>
            </w:r>
          </w:p>
          <w:p w14:paraId="2F10553D" w14:textId="77777777" w:rsidR="00F33271" w:rsidRPr="00315F74" w:rsidRDefault="00F33271" w:rsidP="0025789C">
            <w:pPr>
              <w:jc w:val="both"/>
              <w:rPr>
                <w:rFonts w:cs="Calibri"/>
                <w:b/>
                <w:bCs/>
                <w:color w:val="FF0000"/>
              </w:rPr>
            </w:pPr>
          </w:p>
        </w:tc>
      </w:tr>
    </w:tbl>
    <w:tbl>
      <w:tblPr>
        <w:tblStyle w:val="TableGrid"/>
        <w:tblW w:w="0" w:type="auto"/>
        <w:tblLook w:val="04A0" w:firstRow="1" w:lastRow="0" w:firstColumn="1" w:lastColumn="0" w:noHBand="0" w:noVBand="1"/>
      </w:tblPr>
      <w:tblGrid>
        <w:gridCol w:w="3005"/>
        <w:gridCol w:w="1670"/>
        <w:gridCol w:w="1335"/>
        <w:gridCol w:w="3006"/>
      </w:tblGrid>
      <w:tr w:rsidR="004C61E9" w14:paraId="6EC7015C" w14:textId="77777777" w:rsidTr="00B11504">
        <w:tc>
          <w:tcPr>
            <w:tcW w:w="9016" w:type="dxa"/>
            <w:gridSpan w:val="4"/>
            <w:shd w:val="clear" w:color="auto" w:fill="E7E6E6" w:themeFill="background2"/>
          </w:tcPr>
          <w:p w14:paraId="1ABD648C" w14:textId="77777777" w:rsidR="004C61E9" w:rsidRPr="00E93C43" w:rsidRDefault="004C61E9" w:rsidP="00B11504">
            <w:pPr>
              <w:rPr>
                <w:b/>
                <w:bCs/>
                <w:lang w:val="en-US"/>
              </w:rPr>
            </w:pPr>
            <w:r w:rsidRPr="00E93C43">
              <w:rPr>
                <w:b/>
                <w:bCs/>
                <w:lang w:val="en-US"/>
              </w:rPr>
              <w:t xml:space="preserve">Description of Emergency Situation </w:t>
            </w:r>
          </w:p>
        </w:tc>
      </w:tr>
      <w:tr w:rsidR="004C61E9" w14:paraId="4396635E" w14:textId="77777777" w:rsidTr="00B11504">
        <w:tc>
          <w:tcPr>
            <w:tcW w:w="9016" w:type="dxa"/>
            <w:gridSpan w:val="4"/>
          </w:tcPr>
          <w:p w14:paraId="638C1098" w14:textId="77777777" w:rsidR="004C61E9" w:rsidRDefault="004C61E9" w:rsidP="00B11504">
            <w:pPr>
              <w:rPr>
                <w:b/>
                <w:bCs/>
                <w:lang w:val="en-US"/>
              </w:rPr>
            </w:pPr>
          </w:p>
          <w:p w14:paraId="53DF310A" w14:textId="77777777" w:rsidR="004C61E9" w:rsidRDefault="004C61E9" w:rsidP="00B11504">
            <w:pPr>
              <w:rPr>
                <w:b/>
                <w:bCs/>
                <w:lang w:val="en-US"/>
              </w:rPr>
            </w:pPr>
          </w:p>
          <w:p w14:paraId="76F189B0" w14:textId="77777777" w:rsidR="00FF36C8" w:rsidRDefault="00FF36C8" w:rsidP="00B11504">
            <w:pPr>
              <w:rPr>
                <w:b/>
                <w:bCs/>
                <w:lang w:val="en-US"/>
              </w:rPr>
            </w:pPr>
          </w:p>
          <w:p w14:paraId="2B3C1BB3" w14:textId="77777777" w:rsidR="00FF36C8" w:rsidRDefault="00FF36C8" w:rsidP="00B11504">
            <w:pPr>
              <w:rPr>
                <w:b/>
                <w:bCs/>
                <w:lang w:val="en-US"/>
              </w:rPr>
            </w:pPr>
          </w:p>
          <w:p w14:paraId="34693802" w14:textId="77777777" w:rsidR="004C61E9" w:rsidRPr="00E93C43" w:rsidRDefault="004C61E9" w:rsidP="00B11504">
            <w:pPr>
              <w:rPr>
                <w:b/>
                <w:bCs/>
                <w:lang w:val="en-US"/>
              </w:rPr>
            </w:pPr>
          </w:p>
        </w:tc>
      </w:tr>
      <w:tr w:rsidR="004C61E9" w14:paraId="67C5D369" w14:textId="77777777" w:rsidTr="00B11504">
        <w:tc>
          <w:tcPr>
            <w:tcW w:w="9016" w:type="dxa"/>
            <w:gridSpan w:val="4"/>
            <w:shd w:val="clear" w:color="auto" w:fill="E7E6E6" w:themeFill="background2"/>
          </w:tcPr>
          <w:p w14:paraId="7B6EE14A" w14:textId="77777777" w:rsidR="004C61E9" w:rsidRPr="00E93C43" w:rsidRDefault="004C61E9" w:rsidP="00B11504">
            <w:pPr>
              <w:rPr>
                <w:b/>
                <w:bCs/>
                <w:lang w:val="en-US"/>
              </w:rPr>
            </w:pPr>
            <w:r>
              <w:rPr>
                <w:b/>
                <w:bCs/>
                <w:lang w:val="en-US"/>
              </w:rPr>
              <w:t>Intended Use of Cash to Mitigate Serious Harm</w:t>
            </w:r>
          </w:p>
        </w:tc>
      </w:tr>
      <w:tr w:rsidR="004C61E9" w14:paraId="7EF662D0" w14:textId="77777777" w:rsidTr="00B11504">
        <w:tc>
          <w:tcPr>
            <w:tcW w:w="9016" w:type="dxa"/>
            <w:gridSpan w:val="4"/>
          </w:tcPr>
          <w:p w14:paraId="59DC5CBE" w14:textId="77777777" w:rsidR="004C61E9" w:rsidRDefault="004C61E9" w:rsidP="00B11504">
            <w:pPr>
              <w:rPr>
                <w:b/>
                <w:bCs/>
                <w:lang w:val="en-US"/>
              </w:rPr>
            </w:pPr>
          </w:p>
          <w:p w14:paraId="75DEC9F3" w14:textId="77777777" w:rsidR="004C61E9" w:rsidRPr="00E93C43" w:rsidRDefault="004C61E9" w:rsidP="00B11504">
            <w:pPr>
              <w:rPr>
                <w:b/>
                <w:bCs/>
                <w:lang w:val="en-US"/>
              </w:rPr>
            </w:pPr>
          </w:p>
        </w:tc>
      </w:tr>
      <w:tr w:rsidR="00FF36C8" w14:paraId="29AA035C" w14:textId="77777777" w:rsidTr="00FF36C8">
        <w:tc>
          <w:tcPr>
            <w:tcW w:w="9016" w:type="dxa"/>
            <w:gridSpan w:val="4"/>
            <w:shd w:val="clear" w:color="auto" w:fill="D9D9D9" w:themeFill="background1" w:themeFillShade="D9"/>
          </w:tcPr>
          <w:p w14:paraId="629FDB39" w14:textId="5322FADA" w:rsidR="00FF36C8" w:rsidRDefault="00FF36C8" w:rsidP="00FF36C8">
            <w:pPr>
              <w:rPr>
                <w:b/>
                <w:bCs/>
                <w:lang w:val="en-US"/>
              </w:rPr>
            </w:pPr>
            <w:r>
              <w:rPr>
                <w:b/>
                <w:bCs/>
                <w:lang w:val="en-US"/>
              </w:rPr>
              <w:t xml:space="preserve">Previous ECA </w:t>
            </w:r>
          </w:p>
        </w:tc>
      </w:tr>
      <w:tr w:rsidR="00FF36C8" w14:paraId="63527A4C" w14:textId="77777777" w:rsidTr="00FF36C8">
        <w:tc>
          <w:tcPr>
            <w:tcW w:w="3005" w:type="dxa"/>
            <w:shd w:val="clear" w:color="auto" w:fill="FFFFFF" w:themeFill="background1"/>
          </w:tcPr>
          <w:p w14:paraId="5DC5E071" w14:textId="2B83CF31" w:rsidR="00FF36C8" w:rsidRPr="00FF36C8" w:rsidRDefault="00FF36C8" w:rsidP="00FF36C8">
            <w:pPr>
              <w:rPr>
                <w:b/>
                <w:bCs/>
                <w:lang w:val="en-US"/>
              </w:rPr>
            </w:pPr>
            <w:r w:rsidRPr="00FF36C8">
              <w:rPr>
                <w:b/>
                <w:bCs/>
                <w:lang w:val="en-US"/>
              </w:rPr>
              <w:t>Number of ECA issued in last 12 months:</w:t>
            </w:r>
          </w:p>
          <w:p w14:paraId="4D4D6E3C" w14:textId="4B3F7DB2" w:rsidR="00FF36C8" w:rsidRPr="00FF36C8" w:rsidRDefault="00FF36C8" w:rsidP="00FF36C8">
            <w:pPr>
              <w:rPr>
                <w:b/>
                <w:bCs/>
                <w:lang w:val="en-US"/>
              </w:rPr>
            </w:pPr>
          </w:p>
        </w:tc>
        <w:tc>
          <w:tcPr>
            <w:tcW w:w="3005" w:type="dxa"/>
            <w:gridSpan w:val="2"/>
            <w:shd w:val="clear" w:color="auto" w:fill="FFFFFF" w:themeFill="background1"/>
          </w:tcPr>
          <w:p w14:paraId="2E8ADA9A" w14:textId="1A46DC72" w:rsidR="00FF36C8" w:rsidRPr="00FF36C8" w:rsidRDefault="00FF36C8" w:rsidP="00FF36C8">
            <w:pPr>
              <w:rPr>
                <w:b/>
                <w:bCs/>
                <w:lang w:val="en-US"/>
              </w:rPr>
            </w:pPr>
            <w:r w:rsidRPr="00FF36C8">
              <w:rPr>
                <w:b/>
                <w:bCs/>
                <w:lang w:val="en-US"/>
              </w:rPr>
              <w:t>Date previous ECA received</w:t>
            </w:r>
          </w:p>
        </w:tc>
        <w:tc>
          <w:tcPr>
            <w:tcW w:w="3006" w:type="dxa"/>
            <w:shd w:val="clear" w:color="auto" w:fill="FFFFFF" w:themeFill="background1"/>
          </w:tcPr>
          <w:p w14:paraId="12ABC934" w14:textId="0458CAA0" w:rsidR="00FF36C8" w:rsidRPr="00FF36C8" w:rsidRDefault="00FF36C8" w:rsidP="00FF36C8">
            <w:pPr>
              <w:rPr>
                <w:b/>
                <w:bCs/>
                <w:lang w:val="en-US"/>
              </w:rPr>
            </w:pPr>
            <w:r w:rsidRPr="00FF36C8">
              <w:rPr>
                <w:b/>
                <w:bCs/>
                <w:lang w:val="en-US"/>
              </w:rPr>
              <w:t>Issuing Partner</w:t>
            </w:r>
          </w:p>
        </w:tc>
      </w:tr>
      <w:tr w:rsidR="004C61E9" w14:paraId="76740AE8" w14:textId="77777777" w:rsidTr="00FF36C8">
        <w:tc>
          <w:tcPr>
            <w:tcW w:w="9016" w:type="dxa"/>
            <w:gridSpan w:val="4"/>
            <w:shd w:val="clear" w:color="auto" w:fill="FFFFFF" w:themeFill="background1"/>
          </w:tcPr>
          <w:p w14:paraId="6E2AAE77" w14:textId="2B8EE0BF" w:rsidR="004C61E9" w:rsidRPr="00FF36C8" w:rsidRDefault="00FA2951" w:rsidP="00FF36C8">
            <w:pPr>
              <w:rPr>
                <w:b/>
                <w:bCs/>
                <w:lang w:val="en-US"/>
              </w:rPr>
            </w:pPr>
            <w:r w:rsidRPr="00FF36C8">
              <w:rPr>
                <w:b/>
                <w:bCs/>
                <w:lang w:val="en-US"/>
              </w:rPr>
              <w:t xml:space="preserve">Reason for </w:t>
            </w:r>
            <w:r w:rsidR="00FF36C8" w:rsidRPr="00FF36C8">
              <w:rPr>
                <w:b/>
                <w:bCs/>
                <w:lang w:val="en-US"/>
              </w:rPr>
              <w:t>previou</w:t>
            </w:r>
            <w:r w:rsidR="00FF36C8">
              <w:rPr>
                <w:b/>
                <w:bCs/>
                <w:lang w:val="en-US"/>
              </w:rPr>
              <w:t xml:space="preserve">s ECA grant </w:t>
            </w:r>
            <w:r w:rsidR="00EC07F2">
              <w:rPr>
                <w:b/>
                <w:bCs/>
                <w:lang w:val="en-US"/>
              </w:rPr>
              <w:t xml:space="preserve">and use of previous ECA </w:t>
            </w:r>
          </w:p>
        </w:tc>
      </w:tr>
      <w:tr w:rsidR="00FF36C8" w14:paraId="03A3E779" w14:textId="77777777" w:rsidTr="00FF36C8">
        <w:trPr>
          <w:trHeight w:val="1475"/>
        </w:trPr>
        <w:tc>
          <w:tcPr>
            <w:tcW w:w="9016" w:type="dxa"/>
            <w:gridSpan w:val="4"/>
            <w:shd w:val="clear" w:color="auto" w:fill="FFFFFF" w:themeFill="background1"/>
          </w:tcPr>
          <w:p w14:paraId="532A1D0C" w14:textId="77777777" w:rsidR="00FF36C8" w:rsidRDefault="00FF36C8" w:rsidP="00FF36C8">
            <w:pPr>
              <w:rPr>
                <w:b/>
                <w:bCs/>
                <w:lang w:val="en-US"/>
              </w:rPr>
            </w:pPr>
          </w:p>
          <w:p w14:paraId="0A6E08EC" w14:textId="653EA3A4" w:rsidR="00FF36C8" w:rsidRDefault="00FF36C8" w:rsidP="00FF36C8">
            <w:pPr>
              <w:rPr>
                <w:b/>
                <w:bCs/>
                <w:lang w:val="en-US"/>
              </w:rPr>
            </w:pPr>
            <w:r>
              <w:rPr>
                <w:b/>
                <w:bCs/>
                <w:lang w:val="en-US"/>
              </w:rPr>
              <w:t xml:space="preserve">Explain: </w:t>
            </w:r>
          </w:p>
          <w:p w14:paraId="3A58F65D" w14:textId="77777777" w:rsidR="00FF36C8" w:rsidRDefault="00FF36C8" w:rsidP="00FF36C8">
            <w:pPr>
              <w:rPr>
                <w:b/>
                <w:bCs/>
                <w:lang w:val="en-US"/>
              </w:rPr>
            </w:pPr>
          </w:p>
          <w:p w14:paraId="01F02335" w14:textId="77777777" w:rsidR="00FF36C8" w:rsidRPr="00FF36C8" w:rsidRDefault="00FF36C8" w:rsidP="00FF36C8">
            <w:pPr>
              <w:rPr>
                <w:b/>
                <w:bCs/>
                <w:lang w:val="en-US"/>
              </w:rPr>
            </w:pPr>
          </w:p>
          <w:p w14:paraId="11CD14CE" w14:textId="74835E6D" w:rsidR="00FF36C8" w:rsidRPr="00FF36C8" w:rsidRDefault="005D0B30" w:rsidP="00FF36C8">
            <w:pPr>
              <w:rPr>
                <w:b/>
                <w:bCs/>
                <w:lang w:val="en-US"/>
              </w:rPr>
            </w:pPr>
            <w:sdt>
              <w:sdtPr>
                <w:rPr>
                  <w:b/>
                  <w:bCs/>
                  <w:lang w:val="en-US"/>
                </w:rPr>
                <w:id w:val="303201384"/>
                <w14:checkbox>
                  <w14:checked w14:val="0"/>
                  <w14:checkedState w14:val="2612" w14:font="MS Gothic"/>
                  <w14:uncheckedState w14:val="2610" w14:font="MS Gothic"/>
                </w14:checkbox>
              </w:sdtPr>
              <w:sdtEndPr/>
              <w:sdtContent>
                <w:r w:rsidR="00FF36C8" w:rsidRPr="00FF36C8">
                  <w:rPr>
                    <w:rFonts w:ascii="Segoe UI Symbol" w:hAnsi="Segoe UI Symbol" w:cs="Segoe UI Symbol"/>
                    <w:b/>
                    <w:bCs/>
                    <w:lang w:val="en-US"/>
                  </w:rPr>
                  <w:t>☐</w:t>
                </w:r>
              </w:sdtContent>
            </w:sdt>
            <w:r w:rsidR="00FF36C8" w:rsidRPr="00FF36C8">
              <w:rPr>
                <w:b/>
                <w:bCs/>
                <w:lang w:val="en-US"/>
              </w:rPr>
              <w:t xml:space="preserve">Continuing reason            </w:t>
            </w:r>
            <w:sdt>
              <w:sdtPr>
                <w:rPr>
                  <w:b/>
                  <w:bCs/>
                  <w:lang w:val="en-US"/>
                </w:rPr>
                <w:id w:val="-301860731"/>
                <w14:checkbox>
                  <w14:checked w14:val="0"/>
                  <w14:checkedState w14:val="2612" w14:font="MS Gothic"/>
                  <w14:uncheckedState w14:val="2610" w14:font="MS Gothic"/>
                </w14:checkbox>
              </w:sdtPr>
              <w:sdtEndPr/>
              <w:sdtContent>
                <w:r w:rsidR="00FF36C8" w:rsidRPr="00FF36C8">
                  <w:rPr>
                    <w:rFonts w:ascii="Segoe UI Symbol" w:hAnsi="Segoe UI Symbol" w:cs="Segoe UI Symbol"/>
                    <w:b/>
                    <w:bCs/>
                    <w:lang w:val="en-US"/>
                  </w:rPr>
                  <w:t>☐</w:t>
                </w:r>
              </w:sdtContent>
            </w:sdt>
            <w:r w:rsidR="00FF36C8" w:rsidRPr="00FF36C8">
              <w:rPr>
                <w:b/>
                <w:bCs/>
                <w:lang w:val="en-US"/>
              </w:rPr>
              <w:t>New incident</w:t>
            </w:r>
          </w:p>
        </w:tc>
      </w:tr>
      <w:tr w:rsidR="004C61E9" w14:paraId="5CA7C9CD" w14:textId="77777777" w:rsidTr="00EC07F2">
        <w:tc>
          <w:tcPr>
            <w:tcW w:w="9016" w:type="dxa"/>
            <w:gridSpan w:val="4"/>
            <w:shd w:val="clear" w:color="auto" w:fill="D9D9D9" w:themeFill="background1" w:themeFillShade="D9"/>
          </w:tcPr>
          <w:p w14:paraId="5F084E11" w14:textId="65D9E9F7" w:rsidR="004C61E9" w:rsidRPr="00FF36C8" w:rsidRDefault="00EC07F2" w:rsidP="00B11504">
            <w:pPr>
              <w:rPr>
                <w:b/>
                <w:bCs/>
                <w:lang w:val="en-US"/>
              </w:rPr>
            </w:pPr>
            <w:r>
              <w:rPr>
                <w:b/>
                <w:bCs/>
                <w:lang w:val="en-US"/>
              </w:rPr>
              <w:t>Reason for Granting E</w:t>
            </w:r>
            <w:r w:rsidR="00FA2951" w:rsidRPr="00FF36C8">
              <w:rPr>
                <w:b/>
                <w:bCs/>
                <w:lang w:val="en-US"/>
              </w:rPr>
              <w:t>xception</w:t>
            </w:r>
          </w:p>
        </w:tc>
      </w:tr>
      <w:tr w:rsidR="004C61E9" w14:paraId="20FB5EDD" w14:textId="77777777" w:rsidTr="00B11504">
        <w:tc>
          <w:tcPr>
            <w:tcW w:w="9016" w:type="dxa"/>
            <w:gridSpan w:val="4"/>
          </w:tcPr>
          <w:p w14:paraId="4FFC1F96" w14:textId="77777777" w:rsidR="004C61E9" w:rsidRDefault="004C61E9" w:rsidP="00B11504">
            <w:pPr>
              <w:rPr>
                <w:b/>
                <w:bCs/>
              </w:rPr>
            </w:pPr>
          </w:p>
          <w:p w14:paraId="402F2D9C" w14:textId="77777777" w:rsidR="004C61E9" w:rsidRDefault="004C61E9" w:rsidP="00B11504">
            <w:pPr>
              <w:rPr>
                <w:b/>
                <w:bCs/>
              </w:rPr>
            </w:pPr>
          </w:p>
          <w:p w14:paraId="6CF57E4E" w14:textId="77777777" w:rsidR="004C61E9" w:rsidRDefault="004C61E9" w:rsidP="00B11504">
            <w:pPr>
              <w:rPr>
                <w:b/>
                <w:bCs/>
              </w:rPr>
            </w:pPr>
          </w:p>
        </w:tc>
      </w:tr>
      <w:tr w:rsidR="00EC07F2" w14:paraId="53A6DF79" w14:textId="77777777" w:rsidTr="00EC07F2">
        <w:tc>
          <w:tcPr>
            <w:tcW w:w="6010" w:type="dxa"/>
            <w:gridSpan w:val="3"/>
            <w:shd w:val="clear" w:color="auto" w:fill="D9D9D9" w:themeFill="background1" w:themeFillShade="D9"/>
          </w:tcPr>
          <w:p w14:paraId="333E991A" w14:textId="5A783FFA" w:rsidR="00EC07F2" w:rsidRDefault="00EC07F2" w:rsidP="00B11504">
            <w:pPr>
              <w:rPr>
                <w:b/>
                <w:bCs/>
              </w:rPr>
            </w:pPr>
            <w:r>
              <w:rPr>
                <w:b/>
                <w:bCs/>
                <w:lang w:val="en-US"/>
              </w:rPr>
              <w:t>Recommended Amount (up to USD 250):</w:t>
            </w:r>
          </w:p>
        </w:tc>
        <w:tc>
          <w:tcPr>
            <w:tcW w:w="3006" w:type="dxa"/>
          </w:tcPr>
          <w:p w14:paraId="6EA1E3A3" w14:textId="2665820D" w:rsidR="00EC07F2" w:rsidRDefault="00EC07F2" w:rsidP="00B11504">
            <w:pPr>
              <w:rPr>
                <w:b/>
                <w:bCs/>
              </w:rPr>
            </w:pPr>
          </w:p>
        </w:tc>
      </w:tr>
      <w:tr w:rsidR="004C61E9" w:rsidRPr="00E93C43" w14:paraId="6D994D7B" w14:textId="77777777" w:rsidTr="00B11504">
        <w:trPr>
          <w:trHeight w:val="368"/>
        </w:trPr>
        <w:tc>
          <w:tcPr>
            <w:tcW w:w="4675" w:type="dxa"/>
            <w:gridSpan w:val="2"/>
            <w:shd w:val="clear" w:color="auto" w:fill="E7E6E6" w:themeFill="background2"/>
          </w:tcPr>
          <w:p w14:paraId="5B2A98F1" w14:textId="19AE702D" w:rsidR="004C61E9" w:rsidRPr="00EC07F2" w:rsidRDefault="00EC07F2" w:rsidP="004C61E9">
            <w:pPr>
              <w:rPr>
                <w:b/>
                <w:bCs/>
                <w:lang w:val="en-US"/>
              </w:rPr>
            </w:pPr>
            <w:r>
              <w:rPr>
                <w:b/>
                <w:bCs/>
                <w:lang w:val="en-US"/>
              </w:rPr>
              <w:t>Person Requesting G</w:t>
            </w:r>
            <w:r w:rsidR="004C61E9" w:rsidRPr="00EC07F2">
              <w:rPr>
                <w:b/>
                <w:bCs/>
                <w:lang w:val="en-US"/>
              </w:rPr>
              <w:t>rant</w:t>
            </w:r>
          </w:p>
          <w:p w14:paraId="0C3A2C79" w14:textId="77777777" w:rsidR="004C61E9" w:rsidRPr="00EC07F2" w:rsidRDefault="004C61E9" w:rsidP="004C61E9">
            <w:pPr>
              <w:rPr>
                <w:b/>
                <w:bCs/>
                <w:lang w:val="en-US"/>
              </w:rPr>
            </w:pPr>
          </w:p>
          <w:p w14:paraId="2EC8C60C" w14:textId="77777777" w:rsidR="004C61E9" w:rsidRDefault="004C61E9" w:rsidP="004C61E9">
            <w:pPr>
              <w:rPr>
                <w:b/>
                <w:bCs/>
                <w:lang w:val="en-US"/>
              </w:rPr>
            </w:pPr>
            <w:r w:rsidRPr="00EC07F2">
              <w:rPr>
                <w:b/>
                <w:bCs/>
                <w:lang w:val="en-US"/>
              </w:rPr>
              <w:t>Name:</w:t>
            </w:r>
          </w:p>
          <w:p w14:paraId="7C92C605" w14:textId="0BC3373B" w:rsidR="004C61E9" w:rsidRPr="00771658" w:rsidRDefault="004C61E9" w:rsidP="004C61E9">
            <w:pPr>
              <w:rPr>
                <w:b/>
                <w:bCs/>
                <w:lang w:val="en-US"/>
              </w:rPr>
            </w:pPr>
          </w:p>
        </w:tc>
        <w:tc>
          <w:tcPr>
            <w:tcW w:w="4341" w:type="dxa"/>
            <w:gridSpan w:val="2"/>
          </w:tcPr>
          <w:p w14:paraId="08277AA9" w14:textId="77777777" w:rsidR="004C61E9" w:rsidRPr="00771658" w:rsidRDefault="004C61E9" w:rsidP="004C61E9">
            <w:pPr>
              <w:rPr>
                <w:b/>
                <w:bCs/>
                <w:lang w:val="en-US"/>
              </w:rPr>
            </w:pPr>
          </w:p>
        </w:tc>
      </w:tr>
      <w:tr w:rsidR="004C61E9" w:rsidRPr="00E93C43" w14:paraId="061D50E1" w14:textId="77777777" w:rsidTr="00B11504">
        <w:trPr>
          <w:trHeight w:val="368"/>
        </w:trPr>
        <w:tc>
          <w:tcPr>
            <w:tcW w:w="4675" w:type="dxa"/>
            <w:gridSpan w:val="2"/>
            <w:shd w:val="clear" w:color="auto" w:fill="E7E6E6" w:themeFill="background2"/>
          </w:tcPr>
          <w:p w14:paraId="676274A7" w14:textId="77777777" w:rsidR="004C61E9" w:rsidRPr="00771658" w:rsidRDefault="004C61E9" w:rsidP="004C61E9">
            <w:pPr>
              <w:rPr>
                <w:b/>
                <w:bCs/>
                <w:lang w:val="en-US"/>
              </w:rPr>
            </w:pPr>
            <w:r w:rsidRPr="00771658">
              <w:rPr>
                <w:b/>
                <w:bCs/>
                <w:lang w:val="en-US"/>
              </w:rPr>
              <w:t>Review by ECA Approving Officer</w:t>
            </w:r>
          </w:p>
          <w:p w14:paraId="472210A5" w14:textId="77777777" w:rsidR="004C61E9" w:rsidRPr="00771658" w:rsidRDefault="004C61E9" w:rsidP="004C61E9">
            <w:pPr>
              <w:rPr>
                <w:b/>
                <w:bCs/>
                <w:lang w:val="en-US"/>
              </w:rPr>
            </w:pPr>
          </w:p>
          <w:p w14:paraId="2D3E4858" w14:textId="00E56BF4" w:rsidR="004C61E9" w:rsidRPr="00771658" w:rsidRDefault="004C61E9" w:rsidP="004C61E9">
            <w:pPr>
              <w:rPr>
                <w:b/>
                <w:bCs/>
                <w:lang w:val="en-US"/>
              </w:rPr>
            </w:pPr>
            <w:r w:rsidRPr="00771658">
              <w:rPr>
                <w:b/>
                <w:bCs/>
                <w:lang w:val="en-US"/>
              </w:rPr>
              <w:t xml:space="preserve">Name: </w:t>
            </w:r>
          </w:p>
        </w:tc>
        <w:tc>
          <w:tcPr>
            <w:tcW w:w="4341" w:type="dxa"/>
            <w:gridSpan w:val="2"/>
          </w:tcPr>
          <w:p w14:paraId="7C6B133A" w14:textId="77777777" w:rsidR="004C61E9" w:rsidRPr="00771658" w:rsidRDefault="005D0B30" w:rsidP="004C61E9">
            <w:pPr>
              <w:jc w:val="center"/>
              <w:rPr>
                <w:rFonts w:cs="Calibri"/>
                <w:b/>
                <w:bCs/>
              </w:rPr>
            </w:pPr>
            <w:sdt>
              <w:sdtPr>
                <w:rPr>
                  <w:rFonts w:cs="Calibri"/>
                  <w:b/>
                  <w:bCs/>
                </w:rPr>
                <w:id w:val="-710181916"/>
                <w14:checkbox>
                  <w14:checked w14:val="0"/>
                  <w14:checkedState w14:val="2612" w14:font="MS Gothic"/>
                  <w14:uncheckedState w14:val="2610" w14:font="MS Gothic"/>
                </w14:checkbox>
              </w:sdtPr>
              <w:sdtEndPr/>
              <w:sdtContent>
                <w:r w:rsidR="004C61E9">
                  <w:rPr>
                    <w:rFonts w:ascii="MS Gothic" w:eastAsia="MS Gothic" w:hAnsi="MS Gothic" w:cs="Calibri" w:hint="eastAsia"/>
                    <w:b/>
                    <w:bCs/>
                  </w:rPr>
                  <w:t>☐</w:t>
                </w:r>
              </w:sdtContent>
            </w:sdt>
            <w:r w:rsidR="004C61E9" w:rsidRPr="00771658">
              <w:rPr>
                <w:rFonts w:cs="Calibri"/>
                <w:b/>
                <w:bCs/>
              </w:rPr>
              <w:t xml:space="preserve">Approve         </w:t>
            </w:r>
            <w:sdt>
              <w:sdtPr>
                <w:rPr>
                  <w:rFonts w:cs="Calibri"/>
                  <w:b/>
                  <w:bCs/>
                </w:rPr>
                <w:id w:val="703905841"/>
                <w14:checkbox>
                  <w14:checked w14:val="0"/>
                  <w14:checkedState w14:val="2612" w14:font="MS Gothic"/>
                  <w14:uncheckedState w14:val="2610" w14:font="MS Gothic"/>
                </w14:checkbox>
              </w:sdtPr>
              <w:sdtEndPr/>
              <w:sdtContent>
                <w:r w:rsidR="004C61E9" w:rsidRPr="00771658">
                  <w:rPr>
                    <w:rFonts w:eastAsia="MS Gothic" w:cs="Calibri" w:hint="eastAsia"/>
                    <w:b/>
                    <w:bCs/>
                  </w:rPr>
                  <w:t>☐</w:t>
                </w:r>
              </w:sdtContent>
            </w:sdt>
            <w:r w:rsidR="004C61E9" w:rsidRPr="00771658">
              <w:rPr>
                <w:rFonts w:cs="Calibri"/>
                <w:b/>
                <w:bCs/>
              </w:rPr>
              <w:t>Reject</w:t>
            </w:r>
          </w:p>
          <w:p w14:paraId="32CDA2FD" w14:textId="77777777" w:rsidR="004C61E9" w:rsidRPr="00771658" w:rsidRDefault="004C61E9" w:rsidP="004C61E9">
            <w:pPr>
              <w:rPr>
                <w:rFonts w:cs="Calibri"/>
                <w:b/>
                <w:bCs/>
              </w:rPr>
            </w:pPr>
          </w:p>
          <w:p w14:paraId="15F2A026" w14:textId="77777777" w:rsidR="004C61E9" w:rsidRPr="00771658" w:rsidRDefault="004C61E9" w:rsidP="004C61E9">
            <w:pPr>
              <w:rPr>
                <w:rFonts w:cs="Calibri"/>
                <w:b/>
                <w:bCs/>
              </w:rPr>
            </w:pPr>
            <w:r w:rsidRPr="00771658">
              <w:rPr>
                <w:rFonts w:cs="Calibri"/>
                <w:b/>
                <w:bCs/>
              </w:rPr>
              <w:t>Comments:</w:t>
            </w:r>
          </w:p>
          <w:p w14:paraId="17F69C49" w14:textId="77777777" w:rsidR="004C61E9" w:rsidRPr="00771658" w:rsidRDefault="004C61E9" w:rsidP="004C61E9">
            <w:pPr>
              <w:rPr>
                <w:rFonts w:cs="Calibri"/>
                <w:b/>
                <w:bCs/>
              </w:rPr>
            </w:pPr>
          </w:p>
          <w:p w14:paraId="496A17BC" w14:textId="77777777" w:rsidR="004C61E9" w:rsidRDefault="004C61E9" w:rsidP="004C61E9">
            <w:pPr>
              <w:jc w:val="center"/>
              <w:rPr>
                <w:rFonts w:ascii="MS Gothic" w:eastAsia="MS Gothic" w:hAnsi="MS Gothic" w:cs="Calibri"/>
                <w:b/>
                <w:bCs/>
              </w:rPr>
            </w:pPr>
          </w:p>
        </w:tc>
      </w:tr>
    </w:tbl>
    <w:p w14:paraId="47A9E5D0" w14:textId="77777777" w:rsidR="004C61E9" w:rsidRDefault="004C61E9" w:rsidP="00957DD1">
      <w:pPr>
        <w:rPr>
          <w:b/>
          <w:bCs/>
        </w:rPr>
      </w:pPr>
    </w:p>
    <w:p w14:paraId="4CA3B57D" w14:textId="77777777" w:rsidR="00F33271" w:rsidRDefault="00F33271" w:rsidP="00EC07F2">
      <w:pPr>
        <w:jc w:val="center"/>
        <w:rPr>
          <w:rFonts w:cs="Calibri"/>
          <w:b/>
          <w:bCs/>
          <w:sz w:val="24"/>
          <w:szCs w:val="24"/>
        </w:rPr>
      </w:pPr>
    </w:p>
    <w:p w14:paraId="15BB8CBE" w14:textId="6B799466" w:rsidR="004C61E9" w:rsidRDefault="001B35B0" w:rsidP="00EC07F2">
      <w:pPr>
        <w:jc w:val="center"/>
        <w:rPr>
          <w:b/>
          <w:bCs/>
        </w:rPr>
      </w:pPr>
      <w:r>
        <w:rPr>
          <w:rFonts w:cs="Calibri"/>
          <w:b/>
          <w:bCs/>
          <w:sz w:val="24"/>
          <w:szCs w:val="24"/>
        </w:rPr>
        <w:t xml:space="preserve">ANNEX </w:t>
      </w:r>
      <w:r w:rsidR="004C61E9">
        <w:rPr>
          <w:rFonts w:cs="Calibri"/>
          <w:b/>
          <w:bCs/>
          <w:sz w:val="24"/>
          <w:szCs w:val="24"/>
        </w:rPr>
        <w:t>3</w:t>
      </w:r>
      <w:r w:rsidRPr="0002060D">
        <w:rPr>
          <w:rFonts w:cs="Calibri"/>
          <w:b/>
          <w:bCs/>
          <w:sz w:val="24"/>
          <w:szCs w:val="24"/>
        </w:rPr>
        <w:t xml:space="preserve">: </w:t>
      </w:r>
      <w:r w:rsidRPr="00E93C43">
        <w:rPr>
          <w:rFonts w:cs="Calibri"/>
          <w:b/>
          <w:bCs/>
          <w:sz w:val="24"/>
          <w:szCs w:val="24"/>
        </w:rPr>
        <w:t>EMERGENCY CASH ASSISTANCE</w:t>
      </w:r>
      <w:r>
        <w:rPr>
          <w:rFonts w:cs="Calibri"/>
          <w:b/>
          <w:bCs/>
          <w:sz w:val="24"/>
          <w:szCs w:val="24"/>
        </w:rPr>
        <w:t xml:space="preserve"> – DISBURSEMENT RECEIPT</w:t>
      </w:r>
      <w:r w:rsidRPr="001B35B0">
        <w:rPr>
          <w:rFonts w:cs="Calibri"/>
          <w:b/>
          <w:bCs/>
          <w:sz w:val="24"/>
          <w:szCs w:val="24"/>
        </w:rPr>
        <w:t xml:space="preserve"> </w:t>
      </w:r>
      <w:r w:rsidR="00771658" w:rsidRPr="001B35B0">
        <w:rPr>
          <w:rFonts w:cs="Calibri"/>
          <w:b/>
          <w:bCs/>
          <w:sz w:val="24"/>
          <w:szCs w:val="24"/>
        </w:rPr>
        <w:t>BENEFICIA</w:t>
      </w:r>
      <w:r w:rsidR="004D0FC0" w:rsidRPr="001B35B0">
        <w:rPr>
          <w:rFonts w:cs="Calibri"/>
          <w:b/>
          <w:bCs/>
          <w:sz w:val="24"/>
          <w:szCs w:val="24"/>
        </w:rPr>
        <w:t>RY</w:t>
      </w:r>
    </w:p>
    <w:p w14:paraId="57130294" w14:textId="77777777" w:rsidR="004C61E9" w:rsidRDefault="004C61E9" w:rsidP="00771658">
      <w:pPr>
        <w:rPr>
          <w:b/>
          <w:bCs/>
        </w:rPr>
      </w:pPr>
    </w:p>
    <w:tbl>
      <w:tblPr>
        <w:tblStyle w:val="TableGrid"/>
        <w:tblpPr w:leftFromText="180" w:rightFromText="180" w:vertAnchor="text" w:tblpY="-187"/>
        <w:tblW w:w="0" w:type="auto"/>
        <w:tblLook w:val="04A0" w:firstRow="1" w:lastRow="0" w:firstColumn="1" w:lastColumn="0" w:noHBand="0" w:noVBand="1"/>
      </w:tblPr>
      <w:tblGrid>
        <w:gridCol w:w="2752"/>
        <w:gridCol w:w="3264"/>
        <w:gridCol w:w="3000"/>
      </w:tblGrid>
      <w:tr w:rsidR="004D0FC0" w:rsidRPr="003444CF" w14:paraId="3EF78D8B" w14:textId="77777777" w:rsidTr="00315F74">
        <w:tc>
          <w:tcPr>
            <w:tcW w:w="9016" w:type="dxa"/>
            <w:gridSpan w:val="3"/>
            <w:shd w:val="clear" w:color="auto" w:fill="D9D9D9" w:themeFill="background1" w:themeFillShade="D9"/>
          </w:tcPr>
          <w:p w14:paraId="75865F01" w14:textId="6C4A3F72" w:rsidR="004D0FC0" w:rsidRPr="001B35B0" w:rsidRDefault="003E035B" w:rsidP="001B35B0">
            <w:pPr>
              <w:jc w:val="center"/>
              <w:rPr>
                <w:rFonts w:cs="Calibri"/>
                <w:b/>
                <w:bCs/>
                <w:sz w:val="24"/>
                <w:szCs w:val="24"/>
              </w:rPr>
            </w:pPr>
            <w:r w:rsidRPr="001B35B0">
              <w:rPr>
                <w:rFonts w:cs="Calibri"/>
                <w:b/>
                <w:bCs/>
                <w:sz w:val="24"/>
                <w:szCs w:val="24"/>
              </w:rPr>
              <w:t xml:space="preserve">ECA </w:t>
            </w:r>
            <w:r w:rsidR="001B35B0" w:rsidRPr="001B35B0">
              <w:rPr>
                <w:rFonts w:cs="Calibri"/>
                <w:b/>
                <w:bCs/>
                <w:sz w:val="24"/>
                <w:szCs w:val="24"/>
              </w:rPr>
              <w:t>DISBURSEMENT RECEIPT</w:t>
            </w:r>
          </w:p>
        </w:tc>
      </w:tr>
      <w:tr w:rsidR="00315F74" w:rsidRPr="002559B2" w14:paraId="17DA9CCA" w14:textId="77777777" w:rsidTr="00C57529">
        <w:tc>
          <w:tcPr>
            <w:tcW w:w="9016" w:type="dxa"/>
            <w:gridSpan w:val="3"/>
          </w:tcPr>
          <w:p w14:paraId="00464709" w14:textId="77777777" w:rsidR="00315F74" w:rsidRDefault="00315F74" w:rsidP="00315F74">
            <w:pPr>
              <w:jc w:val="both"/>
              <w:rPr>
                <w:rFonts w:cs="Calibri"/>
                <w:b/>
                <w:bCs/>
              </w:rPr>
            </w:pPr>
            <w:r>
              <w:rPr>
                <w:rFonts w:cs="Calibri"/>
                <w:b/>
                <w:bCs/>
              </w:rPr>
              <w:t xml:space="preserve">Receipt number: </w:t>
            </w:r>
          </w:p>
          <w:p w14:paraId="5355A653" w14:textId="20E78DA1" w:rsidR="001B35B0" w:rsidRDefault="001B35B0" w:rsidP="00315F74">
            <w:pPr>
              <w:jc w:val="both"/>
              <w:rPr>
                <w:rFonts w:cs="Calibri"/>
                <w:b/>
                <w:bCs/>
              </w:rPr>
            </w:pPr>
          </w:p>
        </w:tc>
      </w:tr>
      <w:tr w:rsidR="00315F74" w:rsidRPr="002559B2" w14:paraId="23C090A9" w14:textId="77777777" w:rsidTr="003E035B">
        <w:tc>
          <w:tcPr>
            <w:tcW w:w="2752" w:type="dxa"/>
          </w:tcPr>
          <w:p w14:paraId="6E28FAE2" w14:textId="0DB8359D" w:rsidR="00315F74" w:rsidRDefault="00315F74" w:rsidP="00C57529">
            <w:pPr>
              <w:jc w:val="both"/>
              <w:rPr>
                <w:rFonts w:cs="Calibri"/>
                <w:b/>
                <w:bCs/>
              </w:rPr>
            </w:pPr>
            <w:r>
              <w:rPr>
                <w:rFonts w:cs="Calibri"/>
                <w:b/>
                <w:bCs/>
              </w:rPr>
              <w:t xml:space="preserve">Beneficiary Name: </w:t>
            </w:r>
          </w:p>
        </w:tc>
        <w:tc>
          <w:tcPr>
            <w:tcW w:w="3264" w:type="dxa"/>
          </w:tcPr>
          <w:p w14:paraId="352D946E" w14:textId="6EED7FB4" w:rsidR="00315F74" w:rsidRPr="00315F74" w:rsidRDefault="00315F74" w:rsidP="00315F74">
            <w:pPr>
              <w:jc w:val="both"/>
              <w:rPr>
                <w:rFonts w:cs="Calibri"/>
                <w:b/>
                <w:bCs/>
              </w:rPr>
            </w:pPr>
            <w:r>
              <w:rPr>
                <w:rFonts w:cs="Calibri"/>
                <w:b/>
                <w:bCs/>
              </w:rPr>
              <w:t xml:space="preserve">Date of birth: </w:t>
            </w:r>
          </w:p>
        </w:tc>
        <w:tc>
          <w:tcPr>
            <w:tcW w:w="3000" w:type="dxa"/>
          </w:tcPr>
          <w:p w14:paraId="28491B05" w14:textId="77777777" w:rsidR="00315F74" w:rsidRDefault="00315F74" w:rsidP="00315F74">
            <w:pPr>
              <w:jc w:val="both"/>
              <w:rPr>
                <w:rFonts w:cs="Calibri"/>
                <w:b/>
                <w:bCs/>
              </w:rPr>
            </w:pPr>
            <w:r>
              <w:rPr>
                <w:rFonts w:cs="Calibri"/>
                <w:b/>
                <w:bCs/>
              </w:rPr>
              <w:t xml:space="preserve">UNHCR case number: </w:t>
            </w:r>
          </w:p>
          <w:p w14:paraId="32FF4842" w14:textId="77777777" w:rsidR="00315F74" w:rsidRDefault="00315F74" w:rsidP="00315F74">
            <w:pPr>
              <w:jc w:val="both"/>
              <w:rPr>
                <w:rFonts w:cs="Calibri"/>
                <w:b/>
                <w:bCs/>
              </w:rPr>
            </w:pPr>
          </w:p>
          <w:p w14:paraId="0683CA19" w14:textId="77777777" w:rsidR="00315F74" w:rsidRDefault="00315F74" w:rsidP="00315F74">
            <w:pPr>
              <w:jc w:val="both"/>
              <w:rPr>
                <w:rFonts w:cs="Calibri"/>
                <w:b/>
                <w:bCs/>
              </w:rPr>
            </w:pPr>
          </w:p>
          <w:p w14:paraId="30A42231" w14:textId="77777777" w:rsidR="00315F74" w:rsidRPr="00315F74" w:rsidRDefault="00315F74" w:rsidP="00315F74">
            <w:pPr>
              <w:jc w:val="both"/>
              <w:rPr>
                <w:rFonts w:cs="Calibri"/>
                <w:b/>
                <w:bCs/>
              </w:rPr>
            </w:pPr>
          </w:p>
        </w:tc>
      </w:tr>
      <w:tr w:rsidR="004D0FC0" w:rsidRPr="002559B2" w14:paraId="4542F437" w14:textId="77777777" w:rsidTr="003E035B">
        <w:tc>
          <w:tcPr>
            <w:tcW w:w="2752" w:type="dxa"/>
          </w:tcPr>
          <w:p w14:paraId="39FDE1CB" w14:textId="179E67C2" w:rsidR="004D0FC0" w:rsidRPr="00315F74" w:rsidRDefault="00315F74" w:rsidP="00C57529">
            <w:pPr>
              <w:jc w:val="both"/>
              <w:rPr>
                <w:rFonts w:cs="Calibri"/>
                <w:b/>
                <w:bCs/>
              </w:rPr>
            </w:pPr>
            <w:r>
              <w:rPr>
                <w:rFonts w:cs="Calibri"/>
                <w:b/>
                <w:bCs/>
              </w:rPr>
              <w:t>Disbursement</w:t>
            </w:r>
            <w:r w:rsidR="004D0FC0" w:rsidRPr="00315F74">
              <w:rPr>
                <w:rFonts w:cs="Calibri"/>
                <w:b/>
                <w:bCs/>
              </w:rPr>
              <w:t xml:space="preserve"> date:</w:t>
            </w:r>
          </w:p>
          <w:sdt>
            <w:sdtPr>
              <w:rPr>
                <w:rFonts w:cs="Calibri"/>
                <w:b/>
                <w:bCs/>
                <w:color w:val="FF0000"/>
              </w:rPr>
              <w:id w:val="1017352543"/>
              <w:placeholder>
                <w:docPart w:val="2A300F88D1AB41598F8F5B3309867D01"/>
              </w:placeholder>
              <w:showingPlcHdr/>
              <w:date>
                <w:dateFormat w:val="dd/MM/yyyy"/>
                <w:lid w:val="en-GB"/>
                <w:storeMappedDataAs w:val="dateTime"/>
                <w:calendar w:val="gregorian"/>
              </w:date>
            </w:sdtPr>
            <w:sdtEndPr/>
            <w:sdtContent>
              <w:p w14:paraId="5BCBE97C" w14:textId="77777777" w:rsidR="004D0FC0" w:rsidRPr="00315F74" w:rsidRDefault="004D0FC0" w:rsidP="00C57529">
                <w:pPr>
                  <w:jc w:val="both"/>
                  <w:rPr>
                    <w:rFonts w:cs="Calibri"/>
                    <w:b/>
                    <w:bCs/>
                    <w:color w:val="FF0000"/>
                  </w:rPr>
                </w:pPr>
                <w:r w:rsidRPr="00315F74">
                  <w:rPr>
                    <w:rStyle w:val="PlaceholderText"/>
                  </w:rPr>
                  <w:t>Click here to enter a date.</w:t>
                </w:r>
              </w:p>
            </w:sdtContent>
          </w:sdt>
        </w:tc>
        <w:tc>
          <w:tcPr>
            <w:tcW w:w="3264" w:type="dxa"/>
          </w:tcPr>
          <w:p w14:paraId="4C350ABA" w14:textId="77777777" w:rsidR="00315F74" w:rsidRPr="00315F74" w:rsidRDefault="00315F74" w:rsidP="00315F74">
            <w:pPr>
              <w:jc w:val="both"/>
              <w:rPr>
                <w:rFonts w:cs="Calibri"/>
                <w:b/>
                <w:bCs/>
              </w:rPr>
            </w:pPr>
            <w:r w:rsidRPr="00315F74">
              <w:rPr>
                <w:rFonts w:cs="Calibri"/>
                <w:b/>
                <w:bCs/>
              </w:rPr>
              <w:t>Organisation:</w:t>
            </w:r>
          </w:p>
          <w:p w14:paraId="14B0C147" w14:textId="77777777" w:rsidR="004D0FC0" w:rsidRPr="00315F74" w:rsidRDefault="004D0FC0" w:rsidP="00315F74">
            <w:pPr>
              <w:jc w:val="both"/>
              <w:rPr>
                <w:rFonts w:cs="Calibri"/>
                <w:b/>
                <w:bCs/>
                <w:color w:val="FF0000"/>
              </w:rPr>
            </w:pPr>
          </w:p>
        </w:tc>
        <w:tc>
          <w:tcPr>
            <w:tcW w:w="3000" w:type="dxa"/>
          </w:tcPr>
          <w:p w14:paraId="3720D03E" w14:textId="77777777" w:rsidR="00315F74" w:rsidRPr="00315F74" w:rsidRDefault="00315F74" w:rsidP="00315F74">
            <w:pPr>
              <w:jc w:val="both"/>
              <w:rPr>
                <w:rFonts w:cs="Calibri"/>
                <w:b/>
                <w:bCs/>
              </w:rPr>
            </w:pPr>
            <w:r w:rsidRPr="00315F74">
              <w:rPr>
                <w:rFonts w:cs="Calibri"/>
                <w:b/>
                <w:bCs/>
              </w:rPr>
              <w:t>Field office:</w:t>
            </w:r>
          </w:p>
          <w:p w14:paraId="2832F08C" w14:textId="77777777" w:rsidR="004D0FC0" w:rsidRPr="00315F74" w:rsidRDefault="004D0FC0" w:rsidP="00315F74">
            <w:pPr>
              <w:jc w:val="both"/>
              <w:rPr>
                <w:rFonts w:cs="Calibri"/>
                <w:b/>
                <w:bCs/>
                <w:color w:val="FF0000"/>
              </w:rPr>
            </w:pPr>
          </w:p>
        </w:tc>
      </w:tr>
      <w:tr w:rsidR="00F33271" w:rsidRPr="002559B2" w14:paraId="23BBA465" w14:textId="77777777" w:rsidTr="000D7AAD">
        <w:tc>
          <w:tcPr>
            <w:tcW w:w="9016" w:type="dxa"/>
            <w:gridSpan w:val="3"/>
          </w:tcPr>
          <w:p w14:paraId="06D59E52" w14:textId="77777777" w:rsidR="00F33271" w:rsidRDefault="00F33271" w:rsidP="001B35B0">
            <w:pPr>
              <w:rPr>
                <w:rFonts w:cs="Calibri"/>
                <w:b/>
                <w:bCs/>
              </w:rPr>
            </w:pPr>
            <w:r>
              <w:rPr>
                <w:rFonts w:cs="Calibri"/>
                <w:b/>
                <w:bCs/>
              </w:rPr>
              <w:t xml:space="preserve">Reason for ECA grant:  </w:t>
            </w:r>
            <w:r w:rsidRPr="00315F74">
              <w:rPr>
                <w:rFonts w:cs="Calibri"/>
                <w:b/>
                <w:bCs/>
              </w:rPr>
              <w:t xml:space="preserve"> </w:t>
            </w:r>
          </w:p>
          <w:p w14:paraId="2903D0FC" w14:textId="77777777" w:rsidR="00F33271" w:rsidRDefault="00F33271" w:rsidP="001B35B0">
            <w:pPr>
              <w:rPr>
                <w:rFonts w:cs="Calibri"/>
                <w:b/>
                <w:bCs/>
              </w:rPr>
            </w:pPr>
          </w:p>
          <w:p w14:paraId="12751569" w14:textId="77777777" w:rsidR="00F33271" w:rsidRDefault="00F33271" w:rsidP="001B35B0">
            <w:pPr>
              <w:rPr>
                <w:rFonts w:cs="Calibri"/>
                <w:b/>
                <w:bCs/>
              </w:rPr>
            </w:pPr>
          </w:p>
          <w:p w14:paraId="0CA15161" w14:textId="52AB67CC" w:rsidR="00F33271" w:rsidRPr="00315F74" w:rsidRDefault="00F33271" w:rsidP="00315F74">
            <w:pPr>
              <w:rPr>
                <w:rFonts w:cs="Calibri"/>
                <w:b/>
                <w:bCs/>
              </w:rPr>
            </w:pPr>
          </w:p>
        </w:tc>
      </w:tr>
      <w:tr w:rsidR="00315F74" w:rsidRPr="002559B2" w14:paraId="40069957" w14:textId="77777777" w:rsidTr="00EC07F2">
        <w:tc>
          <w:tcPr>
            <w:tcW w:w="9016" w:type="dxa"/>
            <w:gridSpan w:val="3"/>
            <w:shd w:val="clear" w:color="auto" w:fill="FFFFFF" w:themeFill="background1"/>
          </w:tcPr>
          <w:p w14:paraId="72CD10B3" w14:textId="14B9F11A" w:rsidR="00315F74" w:rsidRPr="00EC07F2" w:rsidRDefault="00F33271" w:rsidP="00F33271">
            <w:pPr>
              <w:rPr>
                <w:rFonts w:cs="Calibri"/>
                <w:b/>
                <w:bCs/>
              </w:rPr>
            </w:pPr>
            <w:r w:rsidRPr="00315F74">
              <w:rPr>
                <w:rFonts w:cs="Calibri"/>
                <w:b/>
                <w:bCs/>
              </w:rPr>
              <w:t>Amount:</w:t>
            </w:r>
          </w:p>
        </w:tc>
      </w:tr>
      <w:tr w:rsidR="00F33271" w:rsidRPr="002559B2" w14:paraId="0BE7FA18" w14:textId="77777777" w:rsidTr="00EC07F2">
        <w:tc>
          <w:tcPr>
            <w:tcW w:w="9016" w:type="dxa"/>
            <w:gridSpan w:val="3"/>
            <w:shd w:val="clear" w:color="auto" w:fill="FFFFFF" w:themeFill="background1"/>
          </w:tcPr>
          <w:p w14:paraId="52A12A7E" w14:textId="7DA20B98" w:rsidR="00F33271" w:rsidRPr="00EC07F2" w:rsidRDefault="00F33271" w:rsidP="00F33271">
            <w:pPr>
              <w:rPr>
                <w:rFonts w:cs="Calibri"/>
                <w:b/>
                <w:bCs/>
              </w:rPr>
            </w:pPr>
            <w:r w:rsidRPr="00EC07F2">
              <w:rPr>
                <w:rFonts w:cs="Calibri"/>
                <w:b/>
                <w:bCs/>
              </w:rPr>
              <w:t xml:space="preserve">Person requesting grant: </w:t>
            </w:r>
          </w:p>
        </w:tc>
      </w:tr>
      <w:tr w:rsidR="00957DD1" w:rsidRPr="002559B2" w14:paraId="47E71E44" w14:textId="77777777" w:rsidTr="00EC07F2">
        <w:tc>
          <w:tcPr>
            <w:tcW w:w="9016" w:type="dxa"/>
            <w:gridSpan w:val="3"/>
            <w:shd w:val="clear" w:color="auto" w:fill="FFFFFF" w:themeFill="background1"/>
          </w:tcPr>
          <w:p w14:paraId="09BF82AE" w14:textId="6990025E" w:rsidR="001B35B0" w:rsidRPr="00EC07F2" w:rsidRDefault="001B35B0" w:rsidP="00EC07F2">
            <w:pPr>
              <w:rPr>
                <w:rFonts w:cs="Calibri"/>
                <w:b/>
                <w:bCs/>
              </w:rPr>
            </w:pPr>
            <w:r w:rsidRPr="00EC07F2">
              <w:rPr>
                <w:rFonts w:cs="Calibri"/>
                <w:b/>
                <w:bCs/>
              </w:rPr>
              <w:t xml:space="preserve">Person </w:t>
            </w:r>
            <w:r w:rsidR="004C61E9" w:rsidRPr="00EC07F2">
              <w:rPr>
                <w:rFonts w:cs="Calibri"/>
                <w:b/>
                <w:bCs/>
              </w:rPr>
              <w:t>requesting</w:t>
            </w:r>
            <w:r w:rsidRPr="00EC07F2">
              <w:rPr>
                <w:rFonts w:cs="Calibri"/>
                <w:b/>
                <w:bCs/>
              </w:rPr>
              <w:t xml:space="preserve"> grant signature: </w:t>
            </w:r>
            <w:r w:rsidRPr="00EC07F2">
              <w:rPr>
                <w:rFonts w:cs="Calibri"/>
                <w:b/>
                <w:bCs/>
              </w:rPr>
              <w:tab/>
            </w:r>
          </w:p>
          <w:p w14:paraId="459E0CB7" w14:textId="77777777" w:rsidR="00957DD1" w:rsidRPr="00EC07F2" w:rsidRDefault="00957DD1" w:rsidP="00EC07F2">
            <w:pPr>
              <w:rPr>
                <w:rFonts w:cs="Calibri"/>
                <w:b/>
                <w:bCs/>
              </w:rPr>
            </w:pPr>
          </w:p>
          <w:p w14:paraId="5B5AA158" w14:textId="77777777" w:rsidR="001B35B0" w:rsidRPr="00EC07F2" w:rsidRDefault="001B35B0" w:rsidP="00EC07F2">
            <w:pPr>
              <w:rPr>
                <w:rFonts w:cs="Calibri"/>
                <w:b/>
                <w:bCs/>
              </w:rPr>
            </w:pPr>
          </w:p>
          <w:p w14:paraId="3EEC9724" w14:textId="77777777" w:rsidR="001B35B0" w:rsidRPr="00EC07F2" w:rsidRDefault="001B35B0" w:rsidP="00EC07F2">
            <w:pPr>
              <w:rPr>
                <w:rFonts w:cs="Calibri"/>
                <w:b/>
                <w:bCs/>
              </w:rPr>
            </w:pPr>
          </w:p>
          <w:p w14:paraId="371BFDDF" w14:textId="77777777" w:rsidR="001B35B0" w:rsidRPr="00EC07F2" w:rsidRDefault="001B35B0" w:rsidP="00EC07F2">
            <w:pPr>
              <w:rPr>
                <w:rFonts w:cs="Calibri"/>
                <w:b/>
                <w:bCs/>
              </w:rPr>
            </w:pPr>
          </w:p>
        </w:tc>
      </w:tr>
      <w:tr w:rsidR="004C61E9" w:rsidRPr="002559B2" w14:paraId="69AFCFBA" w14:textId="77777777" w:rsidTr="00C57529">
        <w:tc>
          <w:tcPr>
            <w:tcW w:w="9016" w:type="dxa"/>
            <w:gridSpan w:val="3"/>
          </w:tcPr>
          <w:p w14:paraId="56D2A279" w14:textId="2C0F0C36" w:rsidR="004C61E9" w:rsidRDefault="004C61E9" w:rsidP="004C61E9">
            <w:pPr>
              <w:tabs>
                <w:tab w:val="left" w:pos="4905"/>
              </w:tabs>
              <w:rPr>
                <w:rFonts w:cs="Calibri"/>
                <w:b/>
                <w:bCs/>
              </w:rPr>
            </w:pPr>
            <w:r>
              <w:rPr>
                <w:rFonts w:cs="Calibri"/>
                <w:b/>
                <w:bCs/>
              </w:rPr>
              <w:t>Person authorizing grant:</w:t>
            </w:r>
          </w:p>
        </w:tc>
      </w:tr>
      <w:tr w:rsidR="004C61E9" w:rsidRPr="002559B2" w14:paraId="4E82C95B" w14:textId="77777777" w:rsidTr="00C57529">
        <w:tc>
          <w:tcPr>
            <w:tcW w:w="9016" w:type="dxa"/>
            <w:gridSpan w:val="3"/>
          </w:tcPr>
          <w:p w14:paraId="69608952" w14:textId="26B20020" w:rsidR="004C61E9" w:rsidRDefault="004C61E9" w:rsidP="004C61E9">
            <w:pPr>
              <w:tabs>
                <w:tab w:val="left" w:pos="4905"/>
              </w:tabs>
              <w:rPr>
                <w:rFonts w:cs="Calibri"/>
                <w:b/>
                <w:bCs/>
              </w:rPr>
            </w:pPr>
            <w:r>
              <w:rPr>
                <w:rFonts w:cs="Calibri"/>
                <w:b/>
                <w:bCs/>
              </w:rPr>
              <w:t>Person authorizing grant signature:</w:t>
            </w:r>
          </w:p>
          <w:p w14:paraId="37810C5F" w14:textId="77777777" w:rsidR="004C61E9" w:rsidRDefault="004C61E9" w:rsidP="001B35B0">
            <w:pPr>
              <w:tabs>
                <w:tab w:val="left" w:pos="4905"/>
              </w:tabs>
              <w:rPr>
                <w:rFonts w:cs="Calibri"/>
                <w:b/>
                <w:bCs/>
              </w:rPr>
            </w:pPr>
          </w:p>
          <w:p w14:paraId="01A2682A" w14:textId="0A738772" w:rsidR="004C61E9" w:rsidRDefault="004C61E9" w:rsidP="001B35B0">
            <w:pPr>
              <w:tabs>
                <w:tab w:val="left" w:pos="4905"/>
              </w:tabs>
              <w:rPr>
                <w:rFonts w:cs="Calibri"/>
                <w:b/>
                <w:bCs/>
              </w:rPr>
            </w:pPr>
          </w:p>
        </w:tc>
      </w:tr>
      <w:tr w:rsidR="001B35B0" w:rsidRPr="002559B2" w14:paraId="35BF8D26" w14:textId="77777777" w:rsidTr="00C57529">
        <w:tc>
          <w:tcPr>
            <w:tcW w:w="9016" w:type="dxa"/>
            <w:gridSpan w:val="3"/>
          </w:tcPr>
          <w:p w14:paraId="1C9FC00B" w14:textId="77777777" w:rsidR="001B35B0" w:rsidRDefault="001B35B0" w:rsidP="001B35B0">
            <w:pPr>
              <w:tabs>
                <w:tab w:val="left" w:pos="4905"/>
              </w:tabs>
              <w:rPr>
                <w:rFonts w:cs="Calibri"/>
                <w:b/>
                <w:bCs/>
              </w:rPr>
            </w:pPr>
            <w:r>
              <w:rPr>
                <w:rFonts w:cs="Calibri"/>
                <w:b/>
                <w:bCs/>
              </w:rPr>
              <w:t xml:space="preserve">Beneficiary signature: </w:t>
            </w:r>
          </w:p>
          <w:p w14:paraId="379722FD" w14:textId="77777777" w:rsidR="001B35B0" w:rsidRDefault="001B35B0" w:rsidP="001B35B0">
            <w:pPr>
              <w:tabs>
                <w:tab w:val="left" w:pos="4905"/>
              </w:tabs>
              <w:rPr>
                <w:rFonts w:cs="Calibri"/>
                <w:b/>
                <w:bCs/>
              </w:rPr>
            </w:pPr>
          </w:p>
          <w:p w14:paraId="3C261834" w14:textId="77777777" w:rsidR="001B35B0" w:rsidRDefault="001B35B0" w:rsidP="001B35B0">
            <w:pPr>
              <w:tabs>
                <w:tab w:val="left" w:pos="4905"/>
              </w:tabs>
              <w:rPr>
                <w:rFonts w:cs="Calibri"/>
                <w:b/>
                <w:bCs/>
              </w:rPr>
            </w:pPr>
          </w:p>
          <w:p w14:paraId="1C7B69FF" w14:textId="7770D83F" w:rsidR="001B35B0" w:rsidRDefault="001B35B0" w:rsidP="001B35B0">
            <w:pPr>
              <w:tabs>
                <w:tab w:val="left" w:pos="4905"/>
              </w:tabs>
              <w:rPr>
                <w:rFonts w:cs="Calibri"/>
                <w:b/>
                <w:bCs/>
              </w:rPr>
            </w:pPr>
            <w:r>
              <w:rPr>
                <w:rFonts w:cs="Calibri"/>
                <w:b/>
                <w:bCs/>
              </w:rPr>
              <w:t xml:space="preserve">Date: </w:t>
            </w:r>
          </w:p>
          <w:p w14:paraId="40D490B0" w14:textId="18CD721F" w:rsidR="001B35B0" w:rsidRPr="00315F74" w:rsidRDefault="001B35B0" w:rsidP="001B35B0">
            <w:pPr>
              <w:tabs>
                <w:tab w:val="left" w:pos="4905"/>
              </w:tabs>
              <w:rPr>
                <w:rFonts w:cs="Calibri"/>
                <w:b/>
                <w:bCs/>
              </w:rPr>
            </w:pPr>
          </w:p>
        </w:tc>
      </w:tr>
    </w:tbl>
    <w:p w14:paraId="4588F337" w14:textId="77777777" w:rsidR="00C57529" w:rsidRDefault="00C57529" w:rsidP="00C57529">
      <w:pPr>
        <w:spacing w:after="0"/>
        <w:jc w:val="both"/>
        <w:rPr>
          <w:rFonts w:cs="Calibri"/>
          <w:sz w:val="24"/>
          <w:szCs w:val="24"/>
        </w:rPr>
      </w:pPr>
    </w:p>
    <w:p w14:paraId="31E76E7B" w14:textId="77777777" w:rsidR="00C57529" w:rsidRDefault="00C57529" w:rsidP="00C57529">
      <w:pPr>
        <w:spacing w:after="0"/>
        <w:jc w:val="both"/>
        <w:rPr>
          <w:rFonts w:cs="Calibri"/>
          <w:sz w:val="24"/>
          <w:szCs w:val="24"/>
        </w:rPr>
      </w:pPr>
    </w:p>
    <w:p w14:paraId="05C224F4" w14:textId="77777777" w:rsidR="00C57529" w:rsidRDefault="00C57529" w:rsidP="00C57529">
      <w:pPr>
        <w:spacing w:after="0"/>
        <w:jc w:val="both"/>
        <w:rPr>
          <w:rFonts w:cs="Calibri"/>
          <w:sz w:val="24"/>
          <w:szCs w:val="24"/>
        </w:rPr>
      </w:pPr>
    </w:p>
    <w:p w14:paraId="11E01F8D" w14:textId="77777777" w:rsidR="00C57529" w:rsidRDefault="00C57529" w:rsidP="00C57529">
      <w:pPr>
        <w:spacing w:after="0" w:line="240" w:lineRule="auto"/>
        <w:rPr>
          <w:rFonts w:cs="Calibri"/>
          <w:b/>
          <w:bCs/>
          <w:sz w:val="24"/>
          <w:szCs w:val="24"/>
          <w:u w:val="single"/>
        </w:rPr>
      </w:pPr>
    </w:p>
    <w:p w14:paraId="13A329C6" w14:textId="77777777" w:rsidR="004D0FC0" w:rsidRPr="00771658" w:rsidRDefault="004D0FC0" w:rsidP="00771658">
      <w:pPr>
        <w:rPr>
          <w:b/>
          <w:bCs/>
        </w:rPr>
      </w:pPr>
    </w:p>
    <w:sectPr w:rsidR="004D0FC0" w:rsidRPr="00771658" w:rsidSect="00FF36C8">
      <w:footerReference w:type="default" r:id="rId9"/>
      <w:pgSz w:w="11906" w:h="16838"/>
      <w:pgMar w:top="1440" w:right="1440" w:bottom="1440" w:left="1440" w:header="28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569FA" w14:textId="77777777" w:rsidR="005D0B30" w:rsidRDefault="005D0B30" w:rsidP="00165610">
      <w:pPr>
        <w:spacing w:after="0" w:line="240" w:lineRule="auto"/>
      </w:pPr>
      <w:r>
        <w:separator/>
      </w:r>
    </w:p>
  </w:endnote>
  <w:endnote w:type="continuationSeparator" w:id="0">
    <w:p w14:paraId="42D2D07C" w14:textId="77777777" w:rsidR="005D0B30" w:rsidRDefault="005D0B30" w:rsidP="00165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1000497"/>
      <w:docPartObj>
        <w:docPartGallery w:val="Page Numbers (Bottom of Page)"/>
        <w:docPartUnique/>
      </w:docPartObj>
    </w:sdtPr>
    <w:sdtEndPr>
      <w:rPr>
        <w:noProof/>
      </w:rPr>
    </w:sdtEndPr>
    <w:sdtContent>
      <w:p w14:paraId="3E422F89" w14:textId="36E295FF" w:rsidR="00666AA2" w:rsidRDefault="00666AA2" w:rsidP="00666AA2">
        <w:pPr>
          <w:pStyle w:val="Footer"/>
          <w:jc w:val="center"/>
        </w:pPr>
        <w:r>
          <w:fldChar w:fldCharType="begin"/>
        </w:r>
        <w:r>
          <w:instrText xml:space="preserve"> PAGE   \* MERGEFORMAT </w:instrText>
        </w:r>
        <w:r>
          <w:fldChar w:fldCharType="separate"/>
        </w:r>
        <w:r w:rsidR="00280661">
          <w:rPr>
            <w:noProof/>
          </w:rPr>
          <w:t>7</w:t>
        </w:r>
        <w:r>
          <w:rPr>
            <w:noProof/>
          </w:rPr>
          <w:fldChar w:fldCharType="end"/>
        </w:r>
      </w:p>
    </w:sdtContent>
  </w:sdt>
  <w:p w14:paraId="39BA3AAE" w14:textId="77777777" w:rsidR="00545EF7" w:rsidRDefault="00545E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44269" w14:textId="77777777" w:rsidR="005D0B30" w:rsidRDefault="005D0B30" w:rsidP="00165610">
      <w:pPr>
        <w:spacing w:after="0" w:line="240" w:lineRule="auto"/>
      </w:pPr>
      <w:r>
        <w:separator/>
      </w:r>
    </w:p>
  </w:footnote>
  <w:footnote w:type="continuationSeparator" w:id="0">
    <w:p w14:paraId="29B9E063" w14:textId="77777777" w:rsidR="005D0B30" w:rsidRDefault="005D0B30" w:rsidP="00165610">
      <w:pPr>
        <w:spacing w:after="0" w:line="240" w:lineRule="auto"/>
      </w:pPr>
      <w:r>
        <w:continuationSeparator/>
      </w:r>
    </w:p>
  </w:footnote>
  <w:footnote w:id="1">
    <w:p w14:paraId="4E0779F2" w14:textId="77777777" w:rsidR="00AE74F3" w:rsidRPr="007A368C" w:rsidRDefault="00AE74F3" w:rsidP="00AE74F3">
      <w:pPr>
        <w:pStyle w:val="FootnoteText"/>
        <w:rPr>
          <w:lang w:val="en-US"/>
        </w:rPr>
      </w:pPr>
      <w:r>
        <w:rPr>
          <w:rStyle w:val="FootnoteReference"/>
        </w:rPr>
        <w:footnoteRef/>
      </w:r>
      <w:r>
        <w:t xml:space="preserve"> “</w:t>
      </w:r>
      <w:r>
        <w:rPr>
          <w:lang w:val="en-US"/>
        </w:rPr>
        <w:t xml:space="preserve">Eligible on hold” cases also qualify.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71058"/>
    <w:multiLevelType w:val="hybridMultilevel"/>
    <w:tmpl w:val="4768DB7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319369B"/>
    <w:multiLevelType w:val="multilevel"/>
    <w:tmpl w:val="0DB2D4A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4FC1914"/>
    <w:multiLevelType w:val="hybridMultilevel"/>
    <w:tmpl w:val="7D34B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1A720E"/>
    <w:multiLevelType w:val="hybridMultilevel"/>
    <w:tmpl w:val="CB9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B36431"/>
    <w:multiLevelType w:val="hybridMultilevel"/>
    <w:tmpl w:val="D36A3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220653"/>
    <w:multiLevelType w:val="hybridMultilevel"/>
    <w:tmpl w:val="C1D6B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5C37F6"/>
    <w:multiLevelType w:val="hybridMultilevel"/>
    <w:tmpl w:val="4B80FC0E"/>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312797"/>
    <w:multiLevelType w:val="hybridMultilevel"/>
    <w:tmpl w:val="F2F8B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E4734B"/>
    <w:multiLevelType w:val="hybridMultilevel"/>
    <w:tmpl w:val="8A36E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321C3C"/>
    <w:multiLevelType w:val="hybridMultilevel"/>
    <w:tmpl w:val="4B4C0946"/>
    <w:lvl w:ilvl="0" w:tplc="D1589E10">
      <w:numFmt w:val="bullet"/>
      <w:lvlText w:val="-"/>
      <w:lvlJc w:val="left"/>
      <w:pPr>
        <w:ind w:left="81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4"/>
  </w:num>
  <w:num w:numId="6">
    <w:abstractNumId w:val="9"/>
  </w:num>
  <w:num w:numId="7">
    <w:abstractNumId w:val="0"/>
  </w:num>
  <w:num w:numId="8">
    <w:abstractNumId w:val="7"/>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6D"/>
    <w:rsid w:val="0002060D"/>
    <w:rsid w:val="00045A63"/>
    <w:rsid w:val="00072A87"/>
    <w:rsid w:val="00081251"/>
    <w:rsid w:val="000C74A5"/>
    <w:rsid w:val="00165610"/>
    <w:rsid w:val="0019135D"/>
    <w:rsid w:val="001B35B0"/>
    <w:rsid w:val="001E6AD5"/>
    <w:rsid w:val="00210AA4"/>
    <w:rsid w:val="00280661"/>
    <w:rsid w:val="002A266F"/>
    <w:rsid w:val="002B23EF"/>
    <w:rsid w:val="00315F74"/>
    <w:rsid w:val="0032136B"/>
    <w:rsid w:val="003639E2"/>
    <w:rsid w:val="0037086A"/>
    <w:rsid w:val="00375870"/>
    <w:rsid w:val="003858D8"/>
    <w:rsid w:val="003A2520"/>
    <w:rsid w:val="003A34FF"/>
    <w:rsid w:val="003E035B"/>
    <w:rsid w:val="00455166"/>
    <w:rsid w:val="004779C5"/>
    <w:rsid w:val="00490C43"/>
    <w:rsid w:val="00492E7D"/>
    <w:rsid w:val="004B6F30"/>
    <w:rsid w:val="004C61E9"/>
    <w:rsid w:val="004D0FC0"/>
    <w:rsid w:val="004F6E00"/>
    <w:rsid w:val="005016D0"/>
    <w:rsid w:val="005268DE"/>
    <w:rsid w:val="00545EF7"/>
    <w:rsid w:val="0056598C"/>
    <w:rsid w:val="005D0B30"/>
    <w:rsid w:val="00611EE9"/>
    <w:rsid w:val="00642F8C"/>
    <w:rsid w:val="00662AF2"/>
    <w:rsid w:val="00666AA2"/>
    <w:rsid w:val="006B4866"/>
    <w:rsid w:val="00713F1B"/>
    <w:rsid w:val="00771658"/>
    <w:rsid w:val="0079060A"/>
    <w:rsid w:val="00795278"/>
    <w:rsid w:val="007A368C"/>
    <w:rsid w:val="007C1EEE"/>
    <w:rsid w:val="00821885"/>
    <w:rsid w:val="00833F65"/>
    <w:rsid w:val="00837232"/>
    <w:rsid w:val="00870AC9"/>
    <w:rsid w:val="00934D3C"/>
    <w:rsid w:val="009364CD"/>
    <w:rsid w:val="00950F55"/>
    <w:rsid w:val="00957DD1"/>
    <w:rsid w:val="00970444"/>
    <w:rsid w:val="009B4740"/>
    <w:rsid w:val="00A00C68"/>
    <w:rsid w:val="00A14F67"/>
    <w:rsid w:val="00A826AC"/>
    <w:rsid w:val="00AE74F3"/>
    <w:rsid w:val="00AF311D"/>
    <w:rsid w:val="00B07E2C"/>
    <w:rsid w:val="00B90971"/>
    <w:rsid w:val="00BA515C"/>
    <w:rsid w:val="00C03118"/>
    <w:rsid w:val="00C337DB"/>
    <w:rsid w:val="00C57529"/>
    <w:rsid w:val="00C72DF4"/>
    <w:rsid w:val="00CC555E"/>
    <w:rsid w:val="00CE1FE6"/>
    <w:rsid w:val="00D101FE"/>
    <w:rsid w:val="00D8104A"/>
    <w:rsid w:val="00E42A1E"/>
    <w:rsid w:val="00E64D46"/>
    <w:rsid w:val="00E925FB"/>
    <w:rsid w:val="00E93C43"/>
    <w:rsid w:val="00EA6B51"/>
    <w:rsid w:val="00EC064A"/>
    <w:rsid w:val="00EC07F2"/>
    <w:rsid w:val="00ED6A6D"/>
    <w:rsid w:val="00F17057"/>
    <w:rsid w:val="00F33271"/>
    <w:rsid w:val="00FA2951"/>
    <w:rsid w:val="00FD4441"/>
    <w:rsid w:val="00FD4E13"/>
    <w:rsid w:val="00FD6AD7"/>
    <w:rsid w:val="00FF36C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51CA5"/>
  <w15:chartTrackingRefBased/>
  <w15:docId w15:val="{DC2C1B96-5CB8-45DA-B971-42EBFD123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21885"/>
    <w:pPr>
      <w:pBdr>
        <w:top w:val="single" w:sz="24" w:space="0" w:color="4F81BD"/>
        <w:left w:val="single" w:sz="24" w:space="0" w:color="4F81BD"/>
        <w:bottom w:val="single" w:sz="24" w:space="0" w:color="4F81BD"/>
        <w:right w:val="single" w:sz="24" w:space="0" w:color="4F81BD"/>
      </w:pBdr>
      <w:shd w:val="clear" w:color="auto" w:fill="4F81BD"/>
      <w:spacing w:before="200" w:after="0" w:line="276" w:lineRule="auto"/>
      <w:outlineLvl w:val="0"/>
    </w:pPr>
    <w:rPr>
      <w:rFonts w:ascii="Calibri" w:eastAsia="Times New Roman" w:hAnsi="Calibri" w:cs="Arial"/>
      <w:b/>
      <w:bCs/>
      <w:caps/>
      <w:color w:val="FFFFFF"/>
      <w:spacing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A6D"/>
    <w:pPr>
      <w:ind w:left="720"/>
      <w:contextualSpacing/>
    </w:pPr>
  </w:style>
  <w:style w:type="table" w:styleId="TableGrid">
    <w:name w:val="Table Grid"/>
    <w:basedOn w:val="TableNormal"/>
    <w:rsid w:val="004B6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FD4E13"/>
    <w:pPr>
      <w:spacing w:after="0" w:line="240" w:lineRule="auto"/>
    </w:pPr>
    <w:rPr>
      <w:rFonts w:ascii="Calibri" w:eastAsia="Times New Roman" w:hAnsi="Calibri" w:cs="Arial"/>
      <w:sz w:val="20"/>
      <w:szCs w:val="20"/>
      <w:lang w:eastAsia="en-GB"/>
    </w:rPr>
  </w:style>
  <w:style w:type="character" w:customStyle="1" w:styleId="NoSpacingChar">
    <w:name w:val="No Spacing Char"/>
    <w:link w:val="NoSpacing"/>
    <w:uiPriority w:val="1"/>
    <w:rsid w:val="00FD4E13"/>
    <w:rPr>
      <w:rFonts w:ascii="Calibri" w:eastAsia="Times New Roman" w:hAnsi="Calibri" w:cs="Arial"/>
      <w:sz w:val="20"/>
      <w:szCs w:val="20"/>
      <w:lang w:eastAsia="en-GB"/>
    </w:rPr>
  </w:style>
  <w:style w:type="character" w:styleId="CommentReference">
    <w:name w:val="annotation reference"/>
    <w:basedOn w:val="DefaultParagraphFont"/>
    <w:uiPriority w:val="99"/>
    <w:semiHidden/>
    <w:unhideWhenUsed/>
    <w:rsid w:val="00CC555E"/>
    <w:rPr>
      <w:sz w:val="16"/>
      <w:szCs w:val="16"/>
    </w:rPr>
  </w:style>
  <w:style w:type="paragraph" w:styleId="CommentText">
    <w:name w:val="annotation text"/>
    <w:basedOn w:val="Normal"/>
    <w:link w:val="CommentTextChar"/>
    <w:uiPriority w:val="99"/>
    <w:semiHidden/>
    <w:unhideWhenUsed/>
    <w:rsid w:val="00CC555E"/>
    <w:pPr>
      <w:spacing w:line="240" w:lineRule="auto"/>
    </w:pPr>
    <w:rPr>
      <w:sz w:val="20"/>
      <w:szCs w:val="20"/>
    </w:rPr>
  </w:style>
  <w:style w:type="character" w:customStyle="1" w:styleId="CommentTextChar">
    <w:name w:val="Comment Text Char"/>
    <w:basedOn w:val="DefaultParagraphFont"/>
    <w:link w:val="CommentText"/>
    <w:uiPriority w:val="99"/>
    <w:semiHidden/>
    <w:rsid w:val="00CC555E"/>
    <w:rPr>
      <w:sz w:val="20"/>
      <w:szCs w:val="20"/>
    </w:rPr>
  </w:style>
  <w:style w:type="paragraph" w:styleId="CommentSubject">
    <w:name w:val="annotation subject"/>
    <w:basedOn w:val="CommentText"/>
    <w:next w:val="CommentText"/>
    <w:link w:val="CommentSubjectChar"/>
    <w:uiPriority w:val="99"/>
    <w:semiHidden/>
    <w:unhideWhenUsed/>
    <w:rsid w:val="00CC555E"/>
    <w:rPr>
      <w:b/>
      <w:bCs/>
    </w:rPr>
  </w:style>
  <w:style w:type="character" w:customStyle="1" w:styleId="CommentSubjectChar">
    <w:name w:val="Comment Subject Char"/>
    <w:basedOn w:val="CommentTextChar"/>
    <w:link w:val="CommentSubject"/>
    <w:uiPriority w:val="99"/>
    <w:semiHidden/>
    <w:rsid w:val="00CC555E"/>
    <w:rPr>
      <w:b/>
      <w:bCs/>
      <w:sz w:val="20"/>
      <w:szCs w:val="20"/>
    </w:rPr>
  </w:style>
  <w:style w:type="paragraph" w:styleId="BalloonText">
    <w:name w:val="Balloon Text"/>
    <w:basedOn w:val="Normal"/>
    <w:link w:val="BalloonTextChar"/>
    <w:uiPriority w:val="99"/>
    <w:semiHidden/>
    <w:unhideWhenUsed/>
    <w:rsid w:val="00CC55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55E"/>
    <w:rPr>
      <w:rFonts w:ascii="Segoe UI" w:hAnsi="Segoe UI" w:cs="Segoe UI"/>
      <w:sz w:val="18"/>
      <w:szCs w:val="18"/>
    </w:rPr>
  </w:style>
  <w:style w:type="character" w:customStyle="1" w:styleId="Heading1Char">
    <w:name w:val="Heading 1 Char"/>
    <w:basedOn w:val="DefaultParagraphFont"/>
    <w:link w:val="Heading1"/>
    <w:uiPriority w:val="9"/>
    <w:rsid w:val="00821885"/>
    <w:rPr>
      <w:rFonts w:ascii="Calibri" w:eastAsia="Times New Roman" w:hAnsi="Calibri" w:cs="Arial"/>
      <w:b/>
      <w:bCs/>
      <w:caps/>
      <w:color w:val="FFFFFF"/>
      <w:spacing w:val="15"/>
      <w:shd w:val="clear" w:color="auto" w:fill="4F81BD"/>
      <w:lang w:eastAsia="en-GB"/>
    </w:rPr>
  </w:style>
  <w:style w:type="paragraph" w:styleId="FootnoteText">
    <w:name w:val="footnote text"/>
    <w:basedOn w:val="Normal"/>
    <w:link w:val="FootnoteTextChar"/>
    <w:uiPriority w:val="99"/>
    <w:unhideWhenUsed/>
    <w:rsid w:val="00375870"/>
    <w:pPr>
      <w:spacing w:before="200" w:after="200" w:line="276" w:lineRule="auto"/>
    </w:pPr>
    <w:rPr>
      <w:rFonts w:ascii="Calibri" w:eastAsia="Times New Roman" w:hAnsi="Calibri" w:cs="Arial"/>
      <w:sz w:val="20"/>
      <w:szCs w:val="20"/>
      <w:lang w:eastAsia="en-GB"/>
    </w:rPr>
  </w:style>
  <w:style w:type="character" w:customStyle="1" w:styleId="FootnoteTextChar">
    <w:name w:val="Footnote Text Char"/>
    <w:basedOn w:val="DefaultParagraphFont"/>
    <w:link w:val="FootnoteText"/>
    <w:uiPriority w:val="99"/>
    <w:rsid w:val="00375870"/>
    <w:rPr>
      <w:rFonts w:ascii="Calibri" w:eastAsia="Times New Roman" w:hAnsi="Calibri" w:cs="Arial"/>
      <w:sz w:val="20"/>
      <w:szCs w:val="20"/>
      <w:lang w:eastAsia="en-GB"/>
    </w:rPr>
  </w:style>
  <w:style w:type="character" w:styleId="FootnoteReference">
    <w:name w:val="footnote reference"/>
    <w:uiPriority w:val="99"/>
    <w:unhideWhenUsed/>
    <w:rsid w:val="00375870"/>
    <w:rPr>
      <w:vertAlign w:val="superscript"/>
    </w:rPr>
  </w:style>
  <w:style w:type="character" w:styleId="PlaceholderText">
    <w:name w:val="Placeholder Text"/>
    <w:basedOn w:val="DefaultParagraphFont"/>
    <w:uiPriority w:val="67"/>
    <w:rsid w:val="00E93C43"/>
    <w:rPr>
      <w:color w:val="808080"/>
    </w:rPr>
  </w:style>
  <w:style w:type="table" w:customStyle="1" w:styleId="TableGrid2">
    <w:name w:val="Table Grid2"/>
    <w:basedOn w:val="TableNormal"/>
    <w:next w:val="TableGrid"/>
    <w:rsid w:val="00E93C43"/>
    <w:pPr>
      <w:spacing w:after="0" w:line="240" w:lineRule="auto"/>
    </w:pPr>
    <w:rPr>
      <w:rFonts w:ascii="Calibri" w:eastAsia="Times New Roman" w:hAnsi="Calibri"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36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6C8"/>
  </w:style>
  <w:style w:type="paragraph" w:styleId="Footer">
    <w:name w:val="footer"/>
    <w:basedOn w:val="Normal"/>
    <w:link w:val="FooterChar"/>
    <w:uiPriority w:val="99"/>
    <w:unhideWhenUsed/>
    <w:rsid w:val="00FF36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300F88D1AB41598F8F5B3309867D01"/>
        <w:category>
          <w:name w:val="General"/>
          <w:gallery w:val="placeholder"/>
        </w:category>
        <w:types>
          <w:type w:val="bbPlcHdr"/>
        </w:types>
        <w:behaviors>
          <w:behavior w:val="content"/>
        </w:behaviors>
        <w:guid w:val="{3531C796-5114-421D-A9F7-407779E2DB3C}"/>
      </w:docPartPr>
      <w:docPartBody>
        <w:p w:rsidR="002B16F6" w:rsidRDefault="00B056A1" w:rsidP="00B056A1">
          <w:pPr>
            <w:pStyle w:val="2A300F88D1AB41598F8F5B3309867D01"/>
          </w:pPr>
          <w:r w:rsidRPr="00CB1E23">
            <w:rPr>
              <w:rStyle w:val="PlaceholderText"/>
            </w:rPr>
            <w:t>Click here to enter a date.</w:t>
          </w:r>
        </w:p>
      </w:docPartBody>
    </w:docPart>
    <w:docPart>
      <w:docPartPr>
        <w:name w:val="BB02033102E64C4C851010AF574D751C"/>
        <w:category>
          <w:name w:val="General"/>
          <w:gallery w:val="placeholder"/>
        </w:category>
        <w:types>
          <w:type w:val="bbPlcHdr"/>
        </w:types>
        <w:behaviors>
          <w:behavior w:val="content"/>
        </w:behaviors>
        <w:guid w:val="{3430D746-1957-4FA9-A46F-A7E9E4FA3075}"/>
      </w:docPartPr>
      <w:docPartBody>
        <w:p w:rsidR="00A771EB" w:rsidRDefault="00A5637B" w:rsidP="00A5637B">
          <w:pPr>
            <w:pStyle w:val="BB02033102E64C4C851010AF574D751C"/>
          </w:pPr>
          <w:r w:rsidRPr="00CB1E23">
            <w:rPr>
              <w:rStyle w:val="PlaceholderText"/>
            </w:rPr>
            <w:t>Click here to enter a date.</w:t>
          </w:r>
        </w:p>
      </w:docPartBody>
    </w:docPart>
    <w:docPart>
      <w:docPartPr>
        <w:name w:val="3CC21145FCA4474B87300BC931973E9C"/>
        <w:category>
          <w:name w:val="General"/>
          <w:gallery w:val="placeholder"/>
        </w:category>
        <w:types>
          <w:type w:val="bbPlcHdr"/>
        </w:types>
        <w:behaviors>
          <w:behavior w:val="content"/>
        </w:behaviors>
        <w:guid w:val="{26101EC3-3696-45C9-B048-B6D965953535}"/>
      </w:docPartPr>
      <w:docPartBody>
        <w:p w:rsidR="00A771EB" w:rsidRDefault="00A5637B" w:rsidP="00A5637B">
          <w:pPr>
            <w:pStyle w:val="3CC21145FCA4474B87300BC931973E9C"/>
          </w:pPr>
          <w:r w:rsidRPr="00CB1E23">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6A1"/>
    <w:rsid w:val="00012063"/>
    <w:rsid w:val="002B16F6"/>
    <w:rsid w:val="00340E0A"/>
    <w:rsid w:val="008C3EF4"/>
    <w:rsid w:val="00A5637B"/>
    <w:rsid w:val="00A771EB"/>
    <w:rsid w:val="00B056A1"/>
    <w:rsid w:val="00B30A0D"/>
    <w:rsid w:val="00B64D4B"/>
    <w:rsid w:val="00EB00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67"/>
    <w:rsid w:val="00A5637B"/>
    <w:rPr>
      <w:color w:val="808080"/>
    </w:rPr>
  </w:style>
  <w:style w:type="paragraph" w:customStyle="1" w:styleId="5527017BD0804C279D55CAA5AF115455">
    <w:name w:val="5527017BD0804C279D55CAA5AF115455"/>
    <w:rsid w:val="00B056A1"/>
  </w:style>
  <w:style w:type="paragraph" w:customStyle="1" w:styleId="3214C202583D45D4836241DBC6167C2C">
    <w:name w:val="3214C202583D45D4836241DBC6167C2C"/>
    <w:rsid w:val="00B056A1"/>
  </w:style>
  <w:style w:type="paragraph" w:customStyle="1" w:styleId="2A300F88D1AB41598F8F5B3309867D01">
    <w:name w:val="2A300F88D1AB41598F8F5B3309867D01"/>
    <w:rsid w:val="00B056A1"/>
  </w:style>
  <w:style w:type="paragraph" w:customStyle="1" w:styleId="F4DB318A687E44AC98CB695B54CF6F1B">
    <w:name w:val="F4DB318A687E44AC98CB695B54CF6F1B"/>
    <w:rsid w:val="00B056A1"/>
  </w:style>
  <w:style w:type="paragraph" w:customStyle="1" w:styleId="3DA2F8783A344C1DAB68E723A611374E">
    <w:name w:val="3DA2F8783A344C1DAB68E723A611374E"/>
    <w:rsid w:val="00B056A1"/>
  </w:style>
  <w:style w:type="paragraph" w:customStyle="1" w:styleId="DBAC4D7F48224C0B9D254A49FE225074">
    <w:name w:val="DBAC4D7F48224C0B9D254A49FE225074"/>
    <w:rsid w:val="00B056A1"/>
  </w:style>
  <w:style w:type="paragraph" w:customStyle="1" w:styleId="4DF0F8C9CBF0495298C18EC8ACE80C7A">
    <w:name w:val="4DF0F8C9CBF0495298C18EC8ACE80C7A"/>
    <w:rsid w:val="00B056A1"/>
  </w:style>
  <w:style w:type="paragraph" w:customStyle="1" w:styleId="463D9867DEE5492DA9B69B12A0B3C3AD">
    <w:name w:val="463D9867DEE5492DA9B69B12A0B3C3AD"/>
    <w:rsid w:val="00EB0064"/>
    <w:rPr>
      <w:lang w:val="en-GB" w:eastAsia="en-GB"/>
    </w:rPr>
  </w:style>
  <w:style w:type="paragraph" w:customStyle="1" w:styleId="1D0ED2C78DFB450989153C03BBD161DA">
    <w:name w:val="1D0ED2C78DFB450989153C03BBD161DA"/>
    <w:rsid w:val="00EB0064"/>
    <w:rPr>
      <w:lang w:val="en-GB" w:eastAsia="en-GB"/>
    </w:rPr>
  </w:style>
  <w:style w:type="paragraph" w:customStyle="1" w:styleId="555DF0DBB00C46079FF763A0A465518B">
    <w:name w:val="555DF0DBB00C46079FF763A0A465518B"/>
    <w:rsid w:val="00EB0064"/>
    <w:rPr>
      <w:lang w:val="en-GB" w:eastAsia="en-GB"/>
    </w:rPr>
  </w:style>
  <w:style w:type="paragraph" w:customStyle="1" w:styleId="BB02033102E64C4C851010AF574D751C">
    <w:name w:val="BB02033102E64C4C851010AF574D751C"/>
    <w:rsid w:val="00A5637B"/>
  </w:style>
  <w:style w:type="paragraph" w:customStyle="1" w:styleId="3CC21145FCA4474B87300BC931973E9C">
    <w:name w:val="3CC21145FCA4474B87300BC931973E9C"/>
    <w:rsid w:val="00A563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16AA9-631A-4273-B9BF-B5B057CF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sayarath@unhcr.org</dc:creator>
  <cp:keywords/>
  <dc:description/>
  <cp:lastModifiedBy>Vatcharin Tai Sayarath</cp:lastModifiedBy>
  <cp:revision>2</cp:revision>
  <dcterms:created xsi:type="dcterms:W3CDTF">2017-07-28T12:14:00Z</dcterms:created>
  <dcterms:modified xsi:type="dcterms:W3CDTF">2017-07-28T12:14:00Z</dcterms:modified>
</cp:coreProperties>
</file>